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33B74" w14:textId="21BFA571" w:rsidR="00C506B0" w:rsidRDefault="00C506B0" w:rsidP="0091168A">
      <w:pPr>
        <w:rPr>
          <w:color w:val="000000" w:themeColor="text1"/>
          <w:lang w:val="en-GB"/>
        </w:rPr>
      </w:pPr>
      <w:bookmarkStart w:id="0" w:name="_Toc484025410"/>
      <w:r>
        <w:rPr>
          <w:color w:val="000000" w:themeColor="text1"/>
          <w:lang w:val="en-GB"/>
        </w:rPr>
        <w:t>This contribution describes metadata specifications. It has been edited taking into account the format of the parameters exchanged in IEEE 1900.6.</w:t>
      </w:r>
    </w:p>
    <w:p w14:paraId="503A9B52" w14:textId="4E33E25C" w:rsidR="00C506B0" w:rsidRDefault="00C506B0" w:rsidP="0091168A">
      <w:pPr>
        <w:rPr>
          <w:color w:val="000000" w:themeColor="text1"/>
          <w:lang w:val="en-GB"/>
        </w:rPr>
      </w:pPr>
      <w:r>
        <w:rPr>
          <w:color w:val="000000" w:themeColor="text1"/>
          <w:lang w:val="en-GB"/>
        </w:rPr>
        <w:t>Some of them have the same definition in order to help the compatibility between the two standards.</w:t>
      </w:r>
    </w:p>
    <w:p w14:paraId="3A46433C" w14:textId="70B51E95" w:rsidR="00897E72" w:rsidRDefault="00897E72" w:rsidP="0091168A">
      <w:pPr>
        <w:pStyle w:val="Heading1"/>
        <w:rPr>
          <w:color w:val="000000" w:themeColor="text1"/>
          <w:lang w:val="en-GB"/>
        </w:rPr>
      </w:pPr>
      <w:r>
        <w:rPr>
          <w:color w:val="000000" w:themeColor="text1"/>
          <w:lang w:val="en-GB"/>
        </w:rPr>
        <w:lastRenderedPageBreak/>
        <w:t xml:space="preserve">Informative: </w:t>
      </w:r>
      <w:bookmarkEnd w:id="0"/>
      <w:r w:rsidR="00C9550D">
        <w:rPr>
          <w:color w:val="000000" w:themeColor="text1"/>
          <w:lang w:val="en-GB"/>
        </w:rPr>
        <w:t>Metadata Specification</w:t>
      </w:r>
    </w:p>
    <w:p w14:paraId="4E29C847" w14:textId="015D51C8" w:rsidR="00C9550D" w:rsidRPr="00C9550D" w:rsidRDefault="00C9550D" w:rsidP="00C9550D">
      <w:pPr>
        <w:pStyle w:val="IEEEStdsParagraph"/>
        <w:rPr>
          <w:lang w:val="en-GB"/>
        </w:rPr>
      </w:pPr>
      <w:r w:rsidRPr="00C9550D">
        <w:rPr>
          <w:lang w:val="en-GB"/>
        </w:rPr>
        <w:t xml:space="preserve">This </w:t>
      </w:r>
      <w:r>
        <w:rPr>
          <w:lang w:val="en-GB"/>
        </w:rPr>
        <w:t>appendix</w:t>
      </w:r>
      <w:r w:rsidRPr="00C9550D">
        <w:rPr>
          <w:lang w:val="en-GB"/>
        </w:rPr>
        <w:t xml:space="preserve"> presents the structure of </w:t>
      </w:r>
      <w:r w:rsidR="002B555A">
        <w:rPr>
          <w:lang w:val="en-GB"/>
        </w:rPr>
        <w:t xml:space="preserve">metadata used in the </w:t>
      </w:r>
      <w:r w:rsidRPr="00C9550D">
        <w:rPr>
          <w:lang w:val="en-GB"/>
        </w:rPr>
        <w:t xml:space="preserve">information </w:t>
      </w:r>
      <w:r w:rsidR="002B555A">
        <w:rPr>
          <w:lang w:val="en-GB"/>
        </w:rPr>
        <w:t xml:space="preserve">message </w:t>
      </w:r>
      <w:r w:rsidRPr="00C9550D">
        <w:rPr>
          <w:lang w:val="en-GB"/>
        </w:rPr>
        <w:t xml:space="preserve">exchanged between </w:t>
      </w:r>
      <w:r w:rsidR="002B555A">
        <w:rPr>
          <w:lang w:val="en-GB"/>
        </w:rPr>
        <w:t xml:space="preserve">Sensor Manager (SM) and Sensing Device (SD). First, metadata classification is reported in sub-clause </w:t>
      </w:r>
      <w:r w:rsidR="002B555A">
        <w:rPr>
          <w:lang w:val="en-GB"/>
        </w:rPr>
        <w:fldChar w:fldCharType="begin"/>
      </w:r>
      <w:r w:rsidR="002B555A">
        <w:rPr>
          <w:lang w:val="en-GB"/>
        </w:rPr>
        <w:instrText xml:space="preserve"> REF _Ref487621802 \r \h </w:instrText>
      </w:r>
      <w:r w:rsidR="002B555A">
        <w:rPr>
          <w:lang w:val="en-GB"/>
        </w:rPr>
      </w:r>
      <w:r w:rsidR="002B555A">
        <w:rPr>
          <w:lang w:val="en-GB"/>
        </w:rPr>
        <w:fldChar w:fldCharType="separate"/>
      </w:r>
      <w:r w:rsidR="002B555A">
        <w:rPr>
          <w:lang w:val="en-GB"/>
        </w:rPr>
        <w:t>A.1</w:t>
      </w:r>
      <w:r w:rsidR="002B555A">
        <w:rPr>
          <w:lang w:val="en-GB"/>
        </w:rPr>
        <w:fldChar w:fldCharType="end"/>
      </w:r>
      <w:r w:rsidRPr="00C9550D">
        <w:rPr>
          <w:lang w:val="en-GB"/>
        </w:rPr>
        <w:t>. Sub</w:t>
      </w:r>
      <w:r w:rsidR="002B555A">
        <w:rPr>
          <w:lang w:val="en-GB"/>
        </w:rPr>
        <w:t>-</w:t>
      </w:r>
      <w:r w:rsidRPr="00C9550D">
        <w:rPr>
          <w:lang w:val="en-GB"/>
        </w:rPr>
        <w:t xml:space="preserve">clause </w:t>
      </w:r>
      <w:r w:rsidR="002B555A">
        <w:rPr>
          <w:lang w:val="en-GB"/>
        </w:rPr>
        <w:t>A</w:t>
      </w:r>
      <w:r w:rsidRPr="00C9550D">
        <w:rPr>
          <w:lang w:val="en-GB"/>
        </w:rPr>
        <w:t xml:space="preserve">.2 elaborates on data types and structures required in formally describing </w:t>
      </w:r>
      <w:r w:rsidR="002B555A">
        <w:rPr>
          <w:lang w:val="en-GB"/>
        </w:rPr>
        <w:t>metadata</w:t>
      </w:r>
      <w:r w:rsidRPr="00C9550D">
        <w:rPr>
          <w:lang w:val="en-GB"/>
        </w:rPr>
        <w:t>. Sub</w:t>
      </w:r>
      <w:r w:rsidR="002B555A">
        <w:rPr>
          <w:lang w:val="en-GB"/>
        </w:rPr>
        <w:t>-</w:t>
      </w:r>
      <w:r w:rsidRPr="00C9550D">
        <w:rPr>
          <w:lang w:val="en-GB"/>
        </w:rPr>
        <w:t xml:space="preserve">clause </w:t>
      </w:r>
      <w:r w:rsidR="002B555A">
        <w:rPr>
          <w:lang w:val="en-GB"/>
        </w:rPr>
        <w:t>A</w:t>
      </w:r>
      <w:r w:rsidRPr="00C9550D">
        <w:rPr>
          <w:lang w:val="en-GB"/>
        </w:rPr>
        <w:t>.3 then formally describes these parameters exchanged based on the</w:t>
      </w:r>
      <w:r>
        <w:rPr>
          <w:lang w:val="en-GB"/>
        </w:rPr>
        <w:t xml:space="preserve"> </w:t>
      </w:r>
      <w:r w:rsidRPr="00C9550D">
        <w:rPr>
          <w:lang w:val="en-GB"/>
        </w:rPr>
        <w:t xml:space="preserve">data type descriptions given by </w:t>
      </w:r>
      <w:r w:rsidR="002B555A">
        <w:rPr>
          <w:lang w:val="en-GB"/>
        </w:rPr>
        <w:t>A</w:t>
      </w:r>
      <w:r w:rsidRPr="00C9550D">
        <w:rPr>
          <w:lang w:val="en-GB"/>
        </w:rPr>
        <w:t>.2.</w:t>
      </w:r>
    </w:p>
    <w:p w14:paraId="46189DD8" w14:textId="00FD5C9A" w:rsidR="00897E72" w:rsidRDefault="002B555A" w:rsidP="00897E72">
      <w:pPr>
        <w:pStyle w:val="Heading2"/>
        <w:rPr>
          <w:lang w:val="en-GB"/>
        </w:rPr>
      </w:pPr>
      <w:bookmarkStart w:id="1" w:name="_Ref489398705"/>
      <w:r>
        <w:rPr>
          <w:lang w:val="en-GB"/>
        </w:rPr>
        <w:t>Metadata categorization</w:t>
      </w:r>
      <w:bookmarkEnd w:id="1"/>
    </w:p>
    <w:p w14:paraId="12D640E9" w14:textId="5926F1BD" w:rsidR="002B555A" w:rsidRDefault="002B555A" w:rsidP="002B555A">
      <w:pPr>
        <w:pStyle w:val="IEEEStdsParagraph"/>
        <w:rPr>
          <w:lang w:val="en-GB"/>
        </w:rPr>
      </w:pPr>
      <w:r w:rsidRPr="002B555A">
        <w:rPr>
          <w:lang w:val="en-GB"/>
        </w:rPr>
        <w:t>This sub</w:t>
      </w:r>
      <w:r>
        <w:rPr>
          <w:lang w:val="en-GB"/>
        </w:rPr>
        <w:t>-</w:t>
      </w:r>
      <w:r w:rsidRPr="002B555A">
        <w:rPr>
          <w:lang w:val="en-GB"/>
        </w:rPr>
        <w:t xml:space="preserve">clause addresses the main categories of </w:t>
      </w:r>
      <w:r>
        <w:rPr>
          <w:lang w:val="en-GB"/>
        </w:rPr>
        <w:t>metadata included in the messages</w:t>
      </w:r>
      <w:r w:rsidRPr="002B555A">
        <w:rPr>
          <w:lang w:val="en-GB"/>
        </w:rPr>
        <w:t xml:space="preserve"> exchanged between </w:t>
      </w:r>
      <w:r>
        <w:rPr>
          <w:lang w:val="en-GB"/>
        </w:rPr>
        <w:t xml:space="preserve">SD </w:t>
      </w:r>
      <w:r w:rsidRPr="002B555A">
        <w:rPr>
          <w:lang w:val="en-GB"/>
        </w:rPr>
        <w:t xml:space="preserve">and </w:t>
      </w:r>
      <w:r>
        <w:rPr>
          <w:lang w:val="en-GB"/>
        </w:rPr>
        <w:t>SM</w:t>
      </w:r>
      <w:r w:rsidRPr="002B555A">
        <w:rPr>
          <w:lang w:val="en-GB"/>
        </w:rPr>
        <w:t xml:space="preserve">. </w:t>
      </w:r>
      <w:r w:rsidR="00462861">
        <w:rPr>
          <w:lang w:val="en-GB"/>
        </w:rPr>
        <w:t>They</w:t>
      </w:r>
      <w:r w:rsidRPr="002B555A">
        <w:rPr>
          <w:lang w:val="en-GB"/>
        </w:rPr>
        <w:t xml:space="preserve"> </w:t>
      </w:r>
      <w:r w:rsidR="00462861">
        <w:rPr>
          <w:lang w:val="en-GB"/>
        </w:rPr>
        <w:t>are categorized into three main classes</w:t>
      </w:r>
      <w:r w:rsidR="00954EB3">
        <w:rPr>
          <w:lang w:val="en-GB"/>
        </w:rPr>
        <w:t xml:space="preserve"> having different purposes</w:t>
      </w:r>
      <w:r w:rsidR="00462861">
        <w:rPr>
          <w:lang w:val="en-GB"/>
        </w:rPr>
        <w:t>: Class A (System Metadata), Class B (Sensor settings) and Class C (Sensing related metadata)</w:t>
      </w:r>
      <w:r w:rsidRPr="002B555A">
        <w:rPr>
          <w:lang w:val="en-GB"/>
        </w:rPr>
        <w:t>.</w:t>
      </w:r>
    </w:p>
    <w:p w14:paraId="4614BBBF" w14:textId="77777777" w:rsidR="00954EB3" w:rsidRDefault="00954EB3" w:rsidP="002B555A">
      <w:pPr>
        <w:pStyle w:val="IEEEStdsParagraph"/>
        <w:rPr>
          <w:lang w:val="en-GB"/>
        </w:rPr>
      </w:pPr>
    </w:p>
    <w:p w14:paraId="59CC25C5" w14:textId="2773946B" w:rsidR="00954EB3" w:rsidRPr="004327BD" w:rsidRDefault="00622FFA" w:rsidP="00954EB3">
      <w:pPr>
        <w:keepNext/>
        <w:jc w:val="center"/>
        <w:rPr>
          <w:color w:val="000000" w:themeColor="text1"/>
          <w:lang w:val="en-GB"/>
        </w:rPr>
      </w:pPr>
      <w:r>
        <w:rPr>
          <w:noProof/>
          <w:color w:val="000000" w:themeColor="text1"/>
          <w:lang w:val="it-IT" w:eastAsia="it-IT"/>
        </w:rPr>
        <w:drawing>
          <wp:inline distT="0" distB="0" distL="0" distR="0" wp14:anchorId="18118931" wp14:editId="6F080BD8">
            <wp:extent cx="5486400" cy="3197225"/>
            <wp:effectExtent l="0" t="0" r="0" b="317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7.PNG"/>
                    <pic:cNvPicPr/>
                  </pic:nvPicPr>
                  <pic:blipFill>
                    <a:blip r:embed="rId8">
                      <a:extLst>
                        <a:ext uri="{28A0092B-C50C-407E-A947-70E740481C1C}">
                          <a14:useLocalDpi xmlns:a14="http://schemas.microsoft.com/office/drawing/2010/main" val="0"/>
                        </a:ext>
                      </a:extLst>
                    </a:blip>
                    <a:stretch>
                      <a:fillRect/>
                    </a:stretch>
                  </pic:blipFill>
                  <pic:spPr>
                    <a:xfrm>
                      <a:off x="0" y="0"/>
                      <a:ext cx="5486400" cy="3197225"/>
                    </a:xfrm>
                    <a:prstGeom prst="rect">
                      <a:avLst/>
                    </a:prstGeom>
                  </pic:spPr>
                </pic:pic>
              </a:graphicData>
            </a:graphic>
          </wp:inline>
        </w:drawing>
      </w:r>
    </w:p>
    <w:p w14:paraId="07D1EC0F" w14:textId="12EF32E1" w:rsidR="00954EB3" w:rsidRPr="004327BD" w:rsidRDefault="00954EB3" w:rsidP="00954EB3">
      <w:pPr>
        <w:pStyle w:val="Caption"/>
        <w:rPr>
          <w:color w:val="000000" w:themeColor="text1"/>
          <w:lang w:val="en-GB"/>
        </w:rPr>
      </w:pPr>
      <w:r>
        <w:t xml:space="preserve">Figure A1: </w:t>
      </w:r>
      <w:r w:rsidRPr="00C103D1">
        <w:t>SSD model</w:t>
      </w:r>
      <w:r>
        <w:t xml:space="preserve"> -</w:t>
      </w:r>
      <w:r w:rsidRPr="00C103D1">
        <w:t xml:space="preserve"> Hardware layer components and Software layer processes with relevant metadata</w:t>
      </w:r>
    </w:p>
    <w:p w14:paraId="06D2B169" w14:textId="00C8F2B5" w:rsidR="00954EB3" w:rsidRDefault="00954EB3" w:rsidP="00954EB3">
      <w:pPr>
        <w:pStyle w:val="Heading3"/>
        <w:rPr>
          <w:lang w:val="en-GB"/>
        </w:rPr>
      </w:pPr>
      <w:r>
        <w:rPr>
          <w:lang w:val="en-GB"/>
        </w:rPr>
        <w:t>System Metadata</w:t>
      </w:r>
    </w:p>
    <w:p w14:paraId="19C4D22E" w14:textId="6042F9F2" w:rsidR="00954EB3" w:rsidRDefault="00954EB3" w:rsidP="00F11DB4">
      <w:pPr>
        <w:jc w:val="both"/>
        <w:rPr>
          <w:color w:val="000000"/>
          <w:sz w:val="20"/>
        </w:rPr>
      </w:pPr>
      <w:r w:rsidRPr="00C9550D">
        <w:rPr>
          <w:color w:val="000000"/>
          <w:sz w:val="20"/>
        </w:rPr>
        <w:t xml:space="preserve">Class A (System Metadata) includes all </w:t>
      </w:r>
      <w:r w:rsidR="00BA0534" w:rsidRPr="00BA0534">
        <w:rPr>
          <w:color w:val="000000"/>
          <w:sz w:val="20"/>
        </w:rPr>
        <w:t xml:space="preserve">factory information </w:t>
      </w:r>
      <w:r w:rsidR="00BA0534">
        <w:rPr>
          <w:color w:val="000000"/>
          <w:sz w:val="20"/>
        </w:rPr>
        <w:t xml:space="preserve">related </w:t>
      </w:r>
      <w:r w:rsidRPr="00C9550D">
        <w:rPr>
          <w:color w:val="000000"/>
          <w:sz w:val="20"/>
        </w:rPr>
        <w:t>pieces of data and remain constant for the ent</w:t>
      </w:r>
      <w:r>
        <w:rPr>
          <w:color w:val="000000"/>
          <w:sz w:val="20"/>
        </w:rPr>
        <w:t>ire lifespan of the component (</w:t>
      </w:r>
      <w:r w:rsidRPr="00C9550D">
        <w:rPr>
          <w:color w:val="000000"/>
          <w:sz w:val="20"/>
        </w:rPr>
        <w:t>SD)</w:t>
      </w:r>
      <w:r>
        <w:rPr>
          <w:color w:val="000000"/>
          <w:sz w:val="20"/>
        </w:rPr>
        <w:t xml:space="preserve">. Taking into account the metadata reported in figure A1, Antenna Metadata, RF Front-End Metadata, Calibration Metadata, SDR Metadata, Host Metadata </w:t>
      </w:r>
      <w:r w:rsidR="00D439A5">
        <w:rPr>
          <w:color w:val="000000"/>
          <w:sz w:val="20"/>
        </w:rPr>
        <w:t>are included in this category.</w:t>
      </w:r>
    </w:p>
    <w:p w14:paraId="327DCBDD" w14:textId="38BB0120" w:rsidR="00D439A5" w:rsidRPr="00C9550D" w:rsidRDefault="00D439A5" w:rsidP="00D439A5">
      <w:pPr>
        <w:jc w:val="both"/>
        <w:rPr>
          <w:szCs w:val="24"/>
        </w:rPr>
      </w:pPr>
      <w:r>
        <w:rPr>
          <w:color w:val="000000"/>
          <w:sz w:val="20"/>
        </w:rPr>
        <w:t>Class A metadata is</w:t>
      </w:r>
      <w:r w:rsidRPr="00C9550D">
        <w:rPr>
          <w:color w:val="000000"/>
          <w:sz w:val="20"/>
        </w:rPr>
        <w:t xml:space="preserve"> not subjected to any change since </w:t>
      </w:r>
      <w:r>
        <w:rPr>
          <w:color w:val="000000"/>
          <w:sz w:val="20"/>
        </w:rPr>
        <w:t>it is</w:t>
      </w:r>
      <w:r w:rsidRPr="00C9550D">
        <w:rPr>
          <w:color w:val="000000"/>
          <w:sz w:val="20"/>
        </w:rPr>
        <w:t xml:space="preserve"> offered as a re</w:t>
      </w:r>
      <w:r>
        <w:rPr>
          <w:color w:val="000000"/>
          <w:sz w:val="20"/>
        </w:rPr>
        <w:t xml:space="preserve">sponse to a specific query in </w:t>
      </w:r>
      <w:r w:rsidRPr="00C9550D">
        <w:rPr>
          <w:color w:val="000000"/>
          <w:sz w:val="20"/>
        </w:rPr>
        <w:t>SD association process.</w:t>
      </w:r>
    </w:p>
    <w:p w14:paraId="034DC80F" w14:textId="4E883D1E" w:rsidR="00954EB3" w:rsidRDefault="00954EB3" w:rsidP="00F11DB4">
      <w:pPr>
        <w:jc w:val="both"/>
        <w:rPr>
          <w:color w:val="000000"/>
          <w:sz w:val="20"/>
        </w:rPr>
      </w:pPr>
    </w:p>
    <w:p w14:paraId="5B9D9538" w14:textId="09F0B626" w:rsidR="00954EB3" w:rsidRDefault="00954EB3" w:rsidP="00954EB3">
      <w:pPr>
        <w:pStyle w:val="Heading3"/>
      </w:pPr>
      <w:r>
        <w:t>Current Status Metadata</w:t>
      </w:r>
    </w:p>
    <w:p w14:paraId="1ACB4F33" w14:textId="0B59B459" w:rsidR="00954EB3" w:rsidRDefault="00954EB3" w:rsidP="00F11DB4">
      <w:pPr>
        <w:jc w:val="both"/>
        <w:rPr>
          <w:color w:val="000000"/>
          <w:sz w:val="20"/>
        </w:rPr>
      </w:pPr>
      <w:r w:rsidRPr="00C9550D">
        <w:rPr>
          <w:color w:val="000000"/>
          <w:sz w:val="20"/>
        </w:rPr>
        <w:t xml:space="preserve">Class B (Current Status Metadata) includes data describing the actual configuration of the device, in terms of hardware (positioning, antenna configuration, </w:t>
      </w:r>
      <w:r w:rsidR="00281F72">
        <w:rPr>
          <w:color w:val="000000"/>
          <w:sz w:val="20"/>
        </w:rPr>
        <w:t>etc.</w:t>
      </w:r>
      <w:r w:rsidRPr="00C9550D">
        <w:rPr>
          <w:color w:val="000000"/>
          <w:sz w:val="20"/>
        </w:rPr>
        <w:t>) and software (frequency settings, sampling rate, sensing a</w:t>
      </w:r>
      <w:r w:rsidR="008A5CB6">
        <w:rPr>
          <w:color w:val="000000"/>
          <w:sz w:val="20"/>
        </w:rPr>
        <w:t>lgorithm</w:t>
      </w:r>
      <w:r w:rsidR="00BA0534">
        <w:rPr>
          <w:color w:val="000000"/>
          <w:sz w:val="20"/>
        </w:rPr>
        <w:t xml:space="preserve">, </w:t>
      </w:r>
      <w:r w:rsidR="00BA0534" w:rsidRPr="00C9550D">
        <w:rPr>
          <w:color w:val="000000"/>
          <w:sz w:val="20"/>
        </w:rPr>
        <w:t>etc</w:t>
      </w:r>
      <w:r w:rsidRPr="00C9550D">
        <w:rPr>
          <w:color w:val="000000"/>
          <w:sz w:val="20"/>
        </w:rPr>
        <w:t>.)</w:t>
      </w:r>
      <w:r>
        <w:rPr>
          <w:color w:val="000000"/>
          <w:sz w:val="20"/>
        </w:rPr>
        <w:t>.</w:t>
      </w:r>
    </w:p>
    <w:p w14:paraId="4110E994" w14:textId="63DDE0A9" w:rsidR="00D439A5" w:rsidRDefault="00D439A5" w:rsidP="00D439A5">
      <w:pPr>
        <w:pStyle w:val="IEEEStdsParagraph"/>
        <w:rPr>
          <w:color w:val="000000"/>
        </w:rPr>
      </w:pPr>
      <w:r w:rsidRPr="00C9550D">
        <w:rPr>
          <w:color w:val="000000"/>
        </w:rPr>
        <w:lastRenderedPageBreak/>
        <w:t>Cl</w:t>
      </w:r>
      <w:r>
        <w:rPr>
          <w:color w:val="000000"/>
        </w:rPr>
        <w:t xml:space="preserve">ass B metadata is provided to </w:t>
      </w:r>
      <w:r w:rsidRPr="00C9550D">
        <w:rPr>
          <w:color w:val="000000"/>
        </w:rPr>
        <w:t>SM, after a specific user request, and can be subjected to modification and special settings by the Tasking Agent</w:t>
      </w:r>
      <w:r>
        <w:rPr>
          <w:color w:val="000000"/>
        </w:rPr>
        <w:t>.</w:t>
      </w:r>
    </w:p>
    <w:p w14:paraId="193E2291" w14:textId="20CA631F" w:rsidR="00954EB3" w:rsidRDefault="00954EB3" w:rsidP="00F11DB4">
      <w:pPr>
        <w:jc w:val="both"/>
        <w:rPr>
          <w:color w:val="000000"/>
          <w:sz w:val="20"/>
        </w:rPr>
      </w:pPr>
    </w:p>
    <w:p w14:paraId="0F49597B" w14:textId="4FC026E7" w:rsidR="00954EB3" w:rsidRDefault="00954EB3" w:rsidP="00954EB3">
      <w:pPr>
        <w:pStyle w:val="Heading3"/>
      </w:pPr>
      <w:r>
        <w:t>Sensing related Metadata</w:t>
      </w:r>
    </w:p>
    <w:p w14:paraId="19A13CC5" w14:textId="184F2588" w:rsidR="00954EB3" w:rsidRDefault="00954EB3" w:rsidP="00954EB3">
      <w:pPr>
        <w:pStyle w:val="IEEEStdsParagraph"/>
        <w:rPr>
          <w:color w:val="000000"/>
        </w:rPr>
      </w:pPr>
      <w:r w:rsidRPr="00C9550D">
        <w:rPr>
          <w:color w:val="000000"/>
        </w:rPr>
        <w:t>Class C (Sensing related metadata), specifying parameters strictly related to performed sensing action (scanned time, timestamp, atmosph</w:t>
      </w:r>
      <w:r w:rsidR="008A5CB6">
        <w:rPr>
          <w:color w:val="000000"/>
        </w:rPr>
        <w:t xml:space="preserve">ere conditions, </w:t>
      </w:r>
      <w:r w:rsidR="00BA0534">
        <w:rPr>
          <w:color w:val="000000"/>
        </w:rPr>
        <w:t>etc.</w:t>
      </w:r>
      <w:r w:rsidRPr="00C9550D">
        <w:rPr>
          <w:color w:val="000000"/>
        </w:rPr>
        <w:t>);</w:t>
      </w:r>
    </w:p>
    <w:p w14:paraId="677E2F2B" w14:textId="63CA51A2" w:rsidR="00F11DB4" w:rsidRPr="00C9550D" w:rsidRDefault="00D439A5" w:rsidP="00F11DB4">
      <w:pPr>
        <w:jc w:val="both"/>
        <w:rPr>
          <w:szCs w:val="24"/>
        </w:rPr>
      </w:pPr>
      <w:r>
        <w:rPr>
          <w:color w:val="000000"/>
          <w:sz w:val="20"/>
        </w:rPr>
        <w:t>Class C metadata is</w:t>
      </w:r>
      <w:r w:rsidR="00F11DB4" w:rsidRPr="00C9550D">
        <w:rPr>
          <w:color w:val="000000"/>
          <w:sz w:val="20"/>
        </w:rPr>
        <w:t xml:space="preserve"> not subjected to any change since </w:t>
      </w:r>
      <w:r>
        <w:rPr>
          <w:color w:val="000000"/>
          <w:sz w:val="20"/>
        </w:rPr>
        <w:t>it is</w:t>
      </w:r>
      <w:r w:rsidR="00F11DB4" w:rsidRPr="00C9550D">
        <w:rPr>
          <w:color w:val="000000"/>
          <w:sz w:val="20"/>
        </w:rPr>
        <w:t xml:space="preserve"> offered as a re</w:t>
      </w:r>
      <w:r w:rsidR="00F11DB4">
        <w:rPr>
          <w:color w:val="000000"/>
          <w:sz w:val="20"/>
        </w:rPr>
        <w:t xml:space="preserve">sponse to a specific query in </w:t>
      </w:r>
      <w:r>
        <w:rPr>
          <w:color w:val="000000"/>
          <w:sz w:val="20"/>
        </w:rPr>
        <w:t>a</w:t>
      </w:r>
      <w:r w:rsidR="00F11DB4" w:rsidRPr="00C9550D">
        <w:rPr>
          <w:color w:val="000000"/>
          <w:sz w:val="20"/>
        </w:rPr>
        <w:t xml:space="preserve"> Sensing request.</w:t>
      </w:r>
    </w:p>
    <w:p w14:paraId="478C0948" w14:textId="12F73AC8" w:rsidR="002B555A" w:rsidRDefault="00D439A5" w:rsidP="002B555A">
      <w:pPr>
        <w:pStyle w:val="Heading2"/>
        <w:rPr>
          <w:lang w:val="en-GB"/>
        </w:rPr>
      </w:pPr>
      <w:bookmarkStart w:id="2" w:name="_Ref489398361"/>
      <w:r>
        <w:rPr>
          <w:lang w:val="en-GB"/>
        </w:rPr>
        <w:t>Data Types</w:t>
      </w:r>
      <w:bookmarkEnd w:id="2"/>
    </w:p>
    <w:p w14:paraId="22956101" w14:textId="05A64630" w:rsidR="00D439A5" w:rsidRPr="00D439A5" w:rsidRDefault="00D439A5" w:rsidP="00D439A5">
      <w:pPr>
        <w:pStyle w:val="IEEEStdsParagraph"/>
        <w:rPr>
          <w:lang w:val="en-GB"/>
        </w:rPr>
      </w:pPr>
      <w:r w:rsidRPr="00D439A5">
        <w:rPr>
          <w:lang w:val="en-GB"/>
        </w:rPr>
        <w:t>This sub</w:t>
      </w:r>
      <w:r w:rsidR="00AF413F">
        <w:rPr>
          <w:lang w:val="en-GB"/>
        </w:rPr>
        <w:t>-</w:t>
      </w:r>
      <w:r w:rsidRPr="00D439A5">
        <w:rPr>
          <w:lang w:val="en-GB"/>
        </w:rPr>
        <w:t xml:space="preserve">clause defines the primitive data types, simple data types, and </w:t>
      </w:r>
      <w:r>
        <w:rPr>
          <w:lang w:val="en-GB"/>
        </w:rPr>
        <w:t xml:space="preserve">derived data types used in the </w:t>
      </w:r>
      <w:r w:rsidRPr="00D439A5">
        <w:rPr>
          <w:lang w:val="en-GB"/>
        </w:rPr>
        <w:t xml:space="preserve">definition of </w:t>
      </w:r>
      <w:r>
        <w:rPr>
          <w:lang w:val="en-GB"/>
        </w:rPr>
        <w:t>metadata defined in A</w:t>
      </w:r>
      <w:r w:rsidRPr="00D439A5">
        <w:rPr>
          <w:lang w:val="en-GB"/>
        </w:rPr>
        <w:t>.3. The physical units used in this definition are based on</w:t>
      </w:r>
      <w:r>
        <w:rPr>
          <w:lang w:val="en-GB"/>
        </w:rPr>
        <w:t xml:space="preserve"> </w:t>
      </w:r>
      <w:r w:rsidRPr="00D439A5">
        <w:rPr>
          <w:lang w:val="en-GB"/>
        </w:rPr>
        <w:t>the International System of Units (S</w:t>
      </w:r>
      <w:r>
        <w:rPr>
          <w:lang w:val="en-GB"/>
        </w:rPr>
        <w:t>I) and are summarized in Table 1</w:t>
      </w:r>
      <w:r w:rsidRPr="00D439A5">
        <w:rPr>
          <w:lang w:val="en-GB"/>
        </w:rPr>
        <w:t>.</w:t>
      </w:r>
    </w:p>
    <w:p w14:paraId="21D4599E" w14:textId="177A2288" w:rsidR="002B555A" w:rsidRDefault="002B555A" w:rsidP="002B555A">
      <w:pPr>
        <w:jc w:val="both"/>
        <w:textAlignment w:val="baseline"/>
        <w:rPr>
          <w:rFonts w:ascii="Arial" w:hAnsi="Arial" w:cs="Arial"/>
          <w:color w:val="000000"/>
          <w:sz w:val="20"/>
          <w:highlight w:val="yellow"/>
        </w:rPr>
      </w:pPr>
    </w:p>
    <w:p w14:paraId="51B9D157" w14:textId="0C46478B" w:rsidR="00D439A5" w:rsidRPr="004327BD" w:rsidRDefault="003A2CAE" w:rsidP="00D439A5">
      <w:pPr>
        <w:pStyle w:val="Caption"/>
        <w:rPr>
          <w:color w:val="000000" w:themeColor="text1"/>
          <w:lang w:val="en-GB"/>
        </w:rPr>
      </w:pPr>
      <w:r>
        <w:t>Table A1</w:t>
      </w:r>
      <w:r w:rsidR="00D439A5">
        <w:t xml:space="preserve">: </w:t>
      </w:r>
      <w:r w:rsidRPr="003A2CAE">
        <w:t>Units used in the des</w:t>
      </w:r>
      <w:r>
        <w:t>cription of Metadata</w:t>
      </w:r>
    </w:p>
    <w:tbl>
      <w:tblPr>
        <w:tblStyle w:val="TableGrid"/>
        <w:tblW w:w="8501" w:type="dxa"/>
        <w:jc w:val="center"/>
        <w:tblLook w:val="04A0" w:firstRow="1" w:lastRow="0" w:firstColumn="1" w:lastColumn="0" w:noHBand="0" w:noVBand="1"/>
      </w:tblPr>
      <w:tblGrid>
        <w:gridCol w:w="2505"/>
        <w:gridCol w:w="1265"/>
        <w:gridCol w:w="2979"/>
        <w:gridCol w:w="1752"/>
      </w:tblGrid>
      <w:tr w:rsidR="003A2CAE" w14:paraId="341334E5" w14:textId="77777777" w:rsidTr="008B1FA4">
        <w:trPr>
          <w:jc w:val="center"/>
        </w:trPr>
        <w:tc>
          <w:tcPr>
            <w:tcW w:w="2547" w:type="dxa"/>
          </w:tcPr>
          <w:p w14:paraId="659E0FE9" w14:textId="4A21AA9C" w:rsidR="003A2CAE" w:rsidRPr="00281F72" w:rsidRDefault="003A2CAE" w:rsidP="003A2CAE">
            <w:pPr>
              <w:jc w:val="center"/>
              <w:textAlignment w:val="baseline"/>
              <w:rPr>
                <w:b/>
                <w:color w:val="000000"/>
                <w:sz w:val="20"/>
                <w:lang w:val="en-GB"/>
              </w:rPr>
            </w:pPr>
            <w:r w:rsidRPr="00281F72">
              <w:rPr>
                <w:b/>
                <w:color w:val="000000"/>
                <w:sz w:val="20"/>
                <w:lang w:val="en-GB"/>
              </w:rPr>
              <w:t>Unit</w:t>
            </w:r>
          </w:p>
        </w:tc>
        <w:tc>
          <w:tcPr>
            <w:tcW w:w="1276" w:type="dxa"/>
          </w:tcPr>
          <w:p w14:paraId="7BD550A8" w14:textId="1F276538" w:rsidR="003A2CAE" w:rsidRPr="00281F72" w:rsidRDefault="003A2CAE" w:rsidP="003A2CAE">
            <w:pPr>
              <w:jc w:val="center"/>
              <w:textAlignment w:val="baseline"/>
              <w:rPr>
                <w:b/>
                <w:color w:val="000000"/>
                <w:sz w:val="20"/>
                <w:lang w:val="en-GB"/>
              </w:rPr>
            </w:pPr>
            <w:r w:rsidRPr="00281F72">
              <w:rPr>
                <w:b/>
                <w:color w:val="000000"/>
                <w:sz w:val="20"/>
                <w:lang w:val="en-GB"/>
              </w:rPr>
              <w:t>Unit symbol</w:t>
            </w:r>
          </w:p>
        </w:tc>
        <w:tc>
          <w:tcPr>
            <w:tcW w:w="2916" w:type="dxa"/>
          </w:tcPr>
          <w:p w14:paraId="41843644" w14:textId="07FB43D8" w:rsidR="003A2CAE" w:rsidRPr="00281F72" w:rsidRDefault="003A2CAE" w:rsidP="003A2CAE">
            <w:pPr>
              <w:jc w:val="center"/>
              <w:textAlignment w:val="baseline"/>
              <w:rPr>
                <w:b/>
                <w:color w:val="000000"/>
                <w:sz w:val="20"/>
                <w:lang w:val="en-GB"/>
              </w:rPr>
            </w:pPr>
            <w:r w:rsidRPr="00281F72">
              <w:rPr>
                <w:b/>
                <w:color w:val="000000"/>
                <w:sz w:val="20"/>
                <w:lang w:val="en-GB"/>
              </w:rPr>
              <w:t>Value</w:t>
            </w:r>
          </w:p>
        </w:tc>
        <w:tc>
          <w:tcPr>
            <w:tcW w:w="1762" w:type="dxa"/>
          </w:tcPr>
          <w:p w14:paraId="0822A4A6" w14:textId="3371D972" w:rsidR="003A2CAE" w:rsidRPr="00281F72" w:rsidRDefault="003A2CAE" w:rsidP="003A2CAE">
            <w:pPr>
              <w:jc w:val="center"/>
              <w:textAlignment w:val="baseline"/>
              <w:rPr>
                <w:b/>
                <w:color w:val="000000"/>
                <w:sz w:val="20"/>
                <w:lang w:val="en-GB"/>
              </w:rPr>
            </w:pPr>
            <w:r w:rsidRPr="00281F72">
              <w:rPr>
                <w:b/>
                <w:color w:val="000000"/>
                <w:sz w:val="20"/>
                <w:lang w:val="en-GB"/>
              </w:rPr>
              <w:t>Note</w:t>
            </w:r>
          </w:p>
        </w:tc>
      </w:tr>
      <w:tr w:rsidR="003A2CAE" w14:paraId="742665C9" w14:textId="77777777" w:rsidTr="008B1FA4">
        <w:trPr>
          <w:jc w:val="center"/>
        </w:trPr>
        <w:tc>
          <w:tcPr>
            <w:tcW w:w="2547" w:type="dxa"/>
          </w:tcPr>
          <w:p w14:paraId="5FE0FEB2" w14:textId="555B54F4" w:rsidR="003A2CAE" w:rsidRPr="003A2CAE" w:rsidRDefault="003A2CAE" w:rsidP="003A2CAE">
            <w:pPr>
              <w:jc w:val="center"/>
              <w:textAlignment w:val="baseline"/>
              <w:rPr>
                <w:color w:val="000000"/>
                <w:sz w:val="20"/>
                <w:lang w:val="en-GB"/>
              </w:rPr>
            </w:pPr>
            <w:r>
              <w:rPr>
                <w:color w:val="000000"/>
                <w:sz w:val="20"/>
                <w:lang w:val="en-GB"/>
              </w:rPr>
              <w:t>second</w:t>
            </w:r>
          </w:p>
        </w:tc>
        <w:tc>
          <w:tcPr>
            <w:tcW w:w="1276" w:type="dxa"/>
          </w:tcPr>
          <w:p w14:paraId="5597D3C5" w14:textId="0A4EE16A" w:rsidR="003A2CAE" w:rsidRPr="003A2CAE" w:rsidRDefault="003A2CAE" w:rsidP="003A2CAE">
            <w:pPr>
              <w:jc w:val="center"/>
              <w:textAlignment w:val="baseline"/>
              <w:rPr>
                <w:color w:val="000000"/>
                <w:sz w:val="20"/>
                <w:lang w:val="en-GB"/>
              </w:rPr>
            </w:pPr>
            <w:r>
              <w:rPr>
                <w:color w:val="000000"/>
                <w:sz w:val="20"/>
                <w:lang w:val="en-GB"/>
              </w:rPr>
              <w:t>s</w:t>
            </w:r>
          </w:p>
        </w:tc>
        <w:tc>
          <w:tcPr>
            <w:tcW w:w="2916" w:type="dxa"/>
          </w:tcPr>
          <w:p w14:paraId="3CA415FE" w14:textId="77777777" w:rsidR="003A2CAE" w:rsidRPr="003A2CAE" w:rsidRDefault="003A2CAE" w:rsidP="003A2CAE">
            <w:pPr>
              <w:jc w:val="center"/>
              <w:textAlignment w:val="baseline"/>
              <w:rPr>
                <w:color w:val="000000"/>
                <w:sz w:val="20"/>
                <w:lang w:val="en-GB"/>
              </w:rPr>
            </w:pPr>
          </w:p>
        </w:tc>
        <w:tc>
          <w:tcPr>
            <w:tcW w:w="1762" w:type="dxa"/>
          </w:tcPr>
          <w:p w14:paraId="7DEC7A8D" w14:textId="080F3EDC" w:rsidR="003A2CAE" w:rsidRPr="003A2CAE" w:rsidRDefault="003A2CAE" w:rsidP="003A2CAE">
            <w:pPr>
              <w:jc w:val="center"/>
              <w:textAlignment w:val="baseline"/>
              <w:rPr>
                <w:color w:val="000000"/>
                <w:sz w:val="20"/>
                <w:lang w:val="en-GB"/>
              </w:rPr>
            </w:pPr>
            <w:r>
              <w:rPr>
                <w:color w:val="000000"/>
                <w:sz w:val="20"/>
                <w:lang w:val="en-GB"/>
              </w:rPr>
              <w:t>SI unit</w:t>
            </w:r>
          </w:p>
        </w:tc>
      </w:tr>
      <w:tr w:rsidR="003A2CAE" w14:paraId="56305AC2" w14:textId="77777777" w:rsidTr="008B1FA4">
        <w:trPr>
          <w:jc w:val="center"/>
        </w:trPr>
        <w:tc>
          <w:tcPr>
            <w:tcW w:w="2547" w:type="dxa"/>
          </w:tcPr>
          <w:p w14:paraId="001BC5E3" w14:textId="7E045050" w:rsidR="003A2CAE" w:rsidRPr="003A2CAE" w:rsidRDefault="003A2CAE" w:rsidP="003A2CAE">
            <w:pPr>
              <w:jc w:val="center"/>
              <w:textAlignment w:val="baseline"/>
              <w:rPr>
                <w:color w:val="000000"/>
                <w:sz w:val="20"/>
                <w:lang w:val="en-GB"/>
              </w:rPr>
            </w:pPr>
            <w:r>
              <w:rPr>
                <w:color w:val="000000"/>
                <w:sz w:val="20"/>
                <w:lang w:val="en-GB"/>
              </w:rPr>
              <w:t>Hertz</w:t>
            </w:r>
          </w:p>
        </w:tc>
        <w:tc>
          <w:tcPr>
            <w:tcW w:w="1276" w:type="dxa"/>
          </w:tcPr>
          <w:p w14:paraId="44833E4D" w14:textId="4189CB7B" w:rsidR="003A2CAE" w:rsidRPr="003A2CAE" w:rsidRDefault="003A2CAE" w:rsidP="003A2CAE">
            <w:pPr>
              <w:jc w:val="center"/>
              <w:textAlignment w:val="baseline"/>
              <w:rPr>
                <w:color w:val="000000"/>
                <w:sz w:val="20"/>
                <w:lang w:val="en-GB"/>
              </w:rPr>
            </w:pPr>
            <w:r>
              <w:rPr>
                <w:color w:val="000000"/>
                <w:sz w:val="20"/>
                <w:lang w:val="en-GB"/>
              </w:rPr>
              <w:t>Hz</w:t>
            </w:r>
          </w:p>
        </w:tc>
        <w:tc>
          <w:tcPr>
            <w:tcW w:w="2916" w:type="dxa"/>
          </w:tcPr>
          <w:p w14:paraId="79F9E996" w14:textId="3CBB5579" w:rsidR="003A2CAE" w:rsidRPr="003A2CAE" w:rsidRDefault="003A2CAE" w:rsidP="003A2CAE">
            <w:pPr>
              <w:jc w:val="center"/>
              <w:textAlignment w:val="baseline"/>
              <w:rPr>
                <w:color w:val="000000"/>
                <w:sz w:val="20"/>
                <w:lang w:val="en-GB"/>
              </w:rPr>
            </w:pPr>
            <w:r>
              <w:rPr>
                <w:color w:val="000000"/>
                <w:sz w:val="20"/>
                <w:lang w:val="en-GB"/>
              </w:rPr>
              <w:t>1 Hz = 1/s</w:t>
            </w:r>
          </w:p>
        </w:tc>
        <w:tc>
          <w:tcPr>
            <w:tcW w:w="1762" w:type="dxa"/>
          </w:tcPr>
          <w:p w14:paraId="03831103" w14:textId="0E0F8034" w:rsidR="003A2CAE" w:rsidRPr="003A2CAE" w:rsidRDefault="003A2CAE" w:rsidP="003A2CAE">
            <w:pPr>
              <w:jc w:val="center"/>
              <w:textAlignment w:val="baseline"/>
              <w:rPr>
                <w:color w:val="000000"/>
                <w:sz w:val="20"/>
                <w:lang w:val="en-GB"/>
              </w:rPr>
            </w:pPr>
            <w:r>
              <w:rPr>
                <w:color w:val="000000"/>
                <w:sz w:val="20"/>
                <w:lang w:val="en-GB"/>
              </w:rPr>
              <w:t>SI derived unit</w:t>
            </w:r>
          </w:p>
        </w:tc>
      </w:tr>
      <w:tr w:rsidR="003A2CAE" w14:paraId="147E3F38" w14:textId="77777777" w:rsidTr="008B1FA4">
        <w:trPr>
          <w:jc w:val="center"/>
        </w:trPr>
        <w:tc>
          <w:tcPr>
            <w:tcW w:w="2547" w:type="dxa"/>
          </w:tcPr>
          <w:p w14:paraId="0DFC76BB" w14:textId="0DAA9E39" w:rsidR="003A2CAE" w:rsidRDefault="003A2CAE" w:rsidP="003A2CAE">
            <w:pPr>
              <w:jc w:val="center"/>
              <w:textAlignment w:val="baseline"/>
              <w:rPr>
                <w:color w:val="000000"/>
                <w:sz w:val="20"/>
                <w:lang w:val="en-GB"/>
              </w:rPr>
            </w:pPr>
            <w:r>
              <w:rPr>
                <w:color w:val="000000"/>
                <w:sz w:val="20"/>
                <w:lang w:val="en-GB"/>
              </w:rPr>
              <w:t>meter</w:t>
            </w:r>
          </w:p>
        </w:tc>
        <w:tc>
          <w:tcPr>
            <w:tcW w:w="1276" w:type="dxa"/>
          </w:tcPr>
          <w:p w14:paraId="296399CF" w14:textId="7686823A" w:rsidR="003A2CAE" w:rsidRDefault="003A2CAE" w:rsidP="003A2CAE">
            <w:pPr>
              <w:jc w:val="center"/>
              <w:textAlignment w:val="baseline"/>
              <w:rPr>
                <w:color w:val="000000"/>
                <w:sz w:val="20"/>
                <w:lang w:val="en-GB"/>
              </w:rPr>
            </w:pPr>
            <w:r>
              <w:rPr>
                <w:color w:val="000000"/>
                <w:sz w:val="20"/>
                <w:lang w:val="en-GB"/>
              </w:rPr>
              <w:t>m</w:t>
            </w:r>
          </w:p>
        </w:tc>
        <w:tc>
          <w:tcPr>
            <w:tcW w:w="2916" w:type="dxa"/>
          </w:tcPr>
          <w:p w14:paraId="6D1064AD" w14:textId="77777777" w:rsidR="003A2CAE" w:rsidRDefault="003A2CAE" w:rsidP="003A2CAE">
            <w:pPr>
              <w:jc w:val="center"/>
              <w:textAlignment w:val="baseline"/>
              <w:rPr>
                <w:color w:val="000000"/>
                <w:sz w:val="20"/>
                <w:lang w:val="en-GB"/>
              </w:rPr>
            </w:pPr>
          </w:p>
        </w:tc>
        <w:tc>
          <w:tcPr>
            <w:tcW w:w="1762" w:type="dxa"/>
          </w:tcPr>
          <w:p w14:paraId="28F32FD1" w14:textId="4019F263" w:rsidR="003A2CAE" w:rsidRDefault="003A2CAE" w:rsidP="003A2CAE">
            <w:pPr>
              <w:jc w:val="center"/>
              <w:textAlignment w:val="baseline"/>
              <w:rPr>
                <w:color w:val="000000"/>
                <w:sz w:val="20"/>
                <w:lang w:val="en-GB"/>
              </w:rPr>
            </w:pPr>
            <w:r>
              <w:rPr>
                <w:color w:val="000000"/>
                <w:sz w:val="20"/>
                <w:lang w:val="en-GB"/>
              </w:rPr>
              <w:t>SI unit</w:t>
            </w:r>
          </w:p>
        </w:tc>
      </w:tr>
      <w:tr w:rsidR="003A2CAE" w14:paraId="695EE542" w14:textId="77777777" w:rsidTr="008B1FA4">
        <w:trPr>
          <w:jc w:val="center"/>
        </w:trPr>
        <w:tc>
          <w:tcPr>
            <w:tcW w:w="2547" w:type="dxa"/>
          </w:tcPr>
          <w:p w14:paraId="1816A6EF" w14:textId="26C3604E" w:rsidR="003A2CAE" w:rsidRPr="003A2CAE" w:rsidRDefault="003A2CAE" w:rsidP="003A2CAE">
            <w:pPr>
              <w:jc w:val="center"/>
              <w:textAlignment w:val="baseline"/>
              <w:rPr>
                <w:color w:val="000000"/>
                <w:sz w:val="20"/>
                <w:lang w:val="en-GB"/>
              </w:rPr>
            </w:pPr>
            <w:r>
              <w:rPr>
                <w:color w:val="000000"/>
                <w:sz w:val="20"/>
                <w:lang w:val="en-GB"/>
              </w:rPr>
              <w:t>Watt</w:t>
            </w:r>
          </w:p>
        </w:tc>
        <w:tc>
          <w:tcPr>
            <w:tcW w:w="1276" w:type="dxa"/>
          </w:tcPr>
          <w:p w14:paraId="380EEC3A" w14:textId="6BDBA09E" w:rsidR="003A2CAE" w:rsidRPr="003A2CAE" w:rsidRDefault="003A2CAE" w:rsidP="003A2CAE">
            <w:pPr>
              <w:jc w:val="center"/>
              <w:textAlignment w:val="baseline"/>
              <w:rPr>
                <w:color w:val="000000"/>
                <w:sz w:val="20"/>
                <w:lang w:val="en-GB"/>
              </w:rPr>
            </w:pPr>
            <w:r>
              <w:rPr>
                <w:color w:val="000000"/>
                <w:sz w:val="20"/>
                <w:lang w:val="en-GB"/>
              </w:rPr>
              <w:t>W</w:t>
            </w:r>
          </w:p>
        </w:tc>
        <w:tc>
          <w:tcPr>
            <w:tcW w:w="2916" w:type="dxa"/>
          </w:tcPr>
          <w:p w14:paraId="2F8938E6" w14:textId="027A107A" w:rsidR="003A2CAE" w:rsidRPr="003A2CAE" w:rsidRDefault="003A2CAE" w:rsidP="003A2CAE">
            <w:pPr>
              <w:jc w:val="center"/>
              <w:textAlignment w:val="baseline"/>
              <w:rPr>
                <w:color w:val="000000"/>
                <w:sz w:val="20"/>
                <w:lang w:val="en-GB"/>
              </w:rPr>
            </w:pPr>
            <w:r>
              <w:rPr>
                <w:color w:val="000000"/>
                <w:sz w:val="20"/>
                <w:lang w:val="en-GB"/>
              </w:rPr>
              <w:t>kg·m</w:t>
            </w:r>
            <w:r w:rsidRPr="003A2CAE">
              <w:rPr>
                <w:color w:val="000000"/>
                <w:sz w:val="20"/>
                <w:vertAlign w:val="superscript"/>
                <w:lang w:val="en-GB"/>
              </w:rPr>
              <w:t>2</w:t>
            </w:r>
            <w:r>
              <w:rPr>
                <w:color w:val="000000"/>
                <w:sz w:val="20"/>
                <w:lang w:val="en-GB"/>
              </w:rPr>
              <w:t>/s</w:t>
            </w:r>
            <w:r>
              <w:rPr>
                <w:color w:val="000000"/>
                <w:sz w:val="20"/>
                <w:vertAlign w:val="superscript"/>
                <w:lang w:val="en-GB"/>
              </w:rPr>
              <w:t>3</w:t>
            </w:r>
          </w:p>
        </w:tc>
        <w:tc>
          <w:tcPr>
            <w:tcW w:w="1762" w:type="dxa"/>
          </w:tcPr>
          <w:p w14:paraId="3E58A280" w14:textId="1A917220" w:rsidR="003A2CAE" w:rsidRPr="003A2CAE" w:rsidRDefault="003A2CAE" w:rsidP="003A2CAE">
            <w:pPr>
              <w:jc w:val="center"/>
              <w:textAlignment w:val="baseline"/>
              <w:rPr>
                <w:color w:val="000000"/>
                <w:sz w:val="20"/>
                <w:lang w:val="en-GB"/>
              </w:rPr>
            </w:pPr>
            <w:r>
              <w:rPr>
                <w:color w:val="000000"/>
                <w:sz w:val="20"/>
                <w:lang w:val="en-GB"/>
              </w:rPr>
              <w:t>SI derived unit</w:t>
            </w:r>
          </w:p>
        </w:tc>
      </w:tr>
      <w:tr w:rsidR="003A2CAE" w14:paraId="0E2474C6" w14:textId="77777777" w:rsidTr="008B1FA4">
        <w:trPr>
          <w:jc w:val="center"/>
        </w:trPr>
        <w:tc>
          <w:tcPr>
            <w:tcW w:w="2547" w:type="dxa"/>
          </w:tcPr>
          <w:p w14:paraId="788E103B" w14:textId="2EB38CB5" w:rsidR="003A2CAE" w:rsidRPr="003A2CAE" w:rsidRDefault="003A2CAE" w:rsidP="003A2CAE">
            <w:pPr>
              <w:jc w:val="center"/>
              <w:textAlignment w:val="baseline"/>
              <w:rPr>
                <w:color w:val="000000"/>
                <w:sz w:val="20"/>
                <w:lang w:val="en-GB"/>
              </w:rPr>
            </w:pPr>
            <w:r>
              <w:rPr>
                <w:color w:val="000000"/>
                <w:sz w:val="20"/>
                <w:lang w:val="en-GB"/>
              </w:rPr>
              <w:t>Power ratio</w:t>
            </w:r>
          </w:p>
        </w:tc>
        <w:tc>
          <w:tcPr>
            <w:tcW w:w="1276" w:type="dxa"/>
          </w:tcPr>
          <w:p w14:paraId="7D119FEA" w14:textId="39C296AF" w:rsidR="003A2CAE" w:rsidRPr="003A2CAE" w:rsidRDefault="003A2CAE" w:rsidP="003A2CAE">
            <w:pPr>
              <w:jc w:val="center"/>
              <w:textAlignment w:val="baseline"/>
              <w:rPr>
                <w:color w:val="000000"/>
                <w:sz w:val="20"/>
                <w:lang w:val="en-GB"/>
              </w:rPr>
            </w:pPr>
            <w:r>
              <w:rPr>
                <w:color w:val="000000"/>
                <w:sz w:val="20"/>
                <w:lang w:val="en-GB"/>
              </w:rPr>
              <w:t>dB</w:t>
            </w:r>
          </w:p>
        </w:tc>
        <w:tc>
          <w:tcPr>
            <w:tcW w:w="2916" w:type="dxa"/>
          </w:tcPr>
          <w:p w14:paraId="2830D736" w14:textId="1BBAF020" w:rsidR="003A2CAE" w:rsidRPr="003A2CAE" w:rsidRDefault="008B1FA4" w:rsidP="003A2CAE">
            <w:pPr>
              <w:jc w:val="center"/>
              <w:textAlignment w:val="baseline"/>
              <w:rPr>
                <w:color w:val="000000"/>
                <w:sz w:val="20"/>
                <w:lang w:val="en-GB"/>
              </w:rPr>
            </w:pPr>
            <w:r>
              <w:rPr>
                <w:color w:val="000000"/>
                <w:sz w:val="20"/>
                <w:lang w:val="en-GB"/>
              </w:rPr>
              <w:t>[dB]=10·log</w:t>
            </w:r>
            <w:r w:rsidRPr="008B1FA4">
              <w:rPr>
                <w:color w:val="000000"/>
                <w:sz w:val="20"/>
                <w:vertAlign w:val="subscript"/>
                <w:lang w:val="en-GB"/>
              </w:rPr>
              <w:t>10</w:t>
            </w:r>
            <w:r>
              <w:rPr>
                <w:color w:val="000000"/>
                <w:sz w:val="20"/>
                <w:lang w:val="en-GB"/>
              </w:rPr>
              <w:t>(P</w:t>
            </w:r>
            <w:r w:rsidRPr="008B1FA4">
              <w:rPr>
                <w:color w:val="000000"/>
                <w:sz w:val="20"/>
                <w:vertAlign w:val="subscript"/>
                <w:lang w:val="en-GB"/>
              </w:rPr>
              <w:t>1</w:t>
            </w:r>
            <w:r>
              <w:rPr>
                <w:color w:val="000000"/>
                <w:sz w:val="20"/>
                <w:lang w:val="en-GB"/>
              </w:rPr>
              <w:t>[W]/P</w:t>
            </w:r>
            <w:r w:rsidRPr="008B1FA4">
              <w:rPr>
                <w:color w:val="000000"/>
                <w:sz w:val="20"/>
                <w:vertAlign w:val="subscript"/>
                <w:lang w:val="en-GB"/>
              </w:rPr>
              <w:t>2</w:t>
            </w:r>
            <w:r>
              <w:rPr>
                <w:color w:val="000000"/>
                <w:sz w:val="20"/>
                <w:lang w:val="en-GB"/>
              </w:rPr>
              <w:t>[W])</w:t>
            </w:r>
          </w:p>
        </w:tc>
        <w:tc>
          <w:tcPr>
            <w:tcW w:w="1762" w:type="dxa"/>
          </w:tcPr>
          <w:p w14:paraId="74BCE830" w14:textId="78C56F4F" w:rsidR="003A2CAE" w:rsidRPr="003A2CAE" w:rsidRDefault="008B1FA4" w:rsidP="003A2CAE">
            <w:pPr>
              <w:jc w:val="center"/>
              <w:textAlignment w:val="baseline"/>
              <w:rPr>
                <w:color w:val="000000"/>
                <w:sz w:val="20"/>
                <w:lang w:val="en-GB"/>
              </w:rPr>
            </w:pPr>
            <w:r>
              <w:rPr>
                <w:color w:val="000000"/>
                <w:sz w:val="20"/>
                <w:lang w:val="en-GB"/>
              </w:rPr>
              <w:t>dimensionless</w:t>
            </w:r>
          </w:p>
        </w:tc>
      </w:tr>
      <w:tr w:rsidR="008B1FA4" w14:paraId="24924353" w14:textId="77777777" w:rsidTr="008B1FA4">
        <w:trPr>
          <w:jc w:val="center"/>
        </w:trPr>
        <w:tc>
          <w:tcPr>
            <w:tcW w:w="2547" w:type="dxa"/>
          </w:tcPr>
          <w:p w14:paraId="1804EECF" w14:textId="644688A3" w:rsidR="008B1FA4" w:rsidRDefault="008B1FA4" w:rsidP="003A2CAE">
            <w:pPr>
              <w:jc w:val="center"/>
              <w:textAlignment w:val="baseline"/>
              <w:rPr>
                <w:color w:val="000000"/>
                <w:sz w:val="20"/>
                <w:lang w:val="en-GB"/>
              </w:rPr>
            </w:pPr>
            <w:r>
              <w:rPr>
                <w:color w:val="000000"/>
                <w:sz w:val="20"/>
                <w:lang w:val="en-GB"/>
              </w:rPr>
              <w:t>Power ratio respect to 1 mW</w:t>
            </w:r>
          </w:p>
        </w:tc>
        <w:tc>
          <w:tcPr>
            <w:tcW w:w="1276" w:type="dxa"/>
          </w:tcPr>
          <w:p w14:paraId="104A42C2" w14:textId="51330CA2" w:rsidR="008B1FA4" w:rsidRDefault="008B1FA4" w:rsidP="003A2CAE">
            <w:pPr>
              <w:jc w:val="center"/>
              <w:textAlignment w:val="baseline"/>
              <w:rPr>
                <w:color w:val="000000"/>
                <w:sz w:val="20"/>
                <w:lang w:val="en-GB"/>
              </w:rPr>
            </w:pPr>
            <w:r>
              <w:rPr>
                <w:color w:val="000000"/>
                <w:sz w:val="20"/>
                <w:lang w:val="en-GB"/>
              </w:rPr>
              <w:t>dBm</w:t>
            </w:r>
          </w:p>
        </w:tc>
        <w:tc>
          <w:tcPr>
            <w:tcW w:w="2916" w:type="dxa"/>
          </w:tcPr>
          <w:p w14:paraId="0BEFD1DD" w14:textId="1A3D020C" w:rsidR="008B1FA4" w:rsidRDefault="008B1FA4" w:rsidP="003A2CAE">
            <w:pPr>
              <w:jc w:val="center"/>
              <w:textAlignment w:val="baseline"/>
              <w:rPr>
                <w:color w:val="000000"/>
                <w:sz w:val="20"/>
                <w:lang w:val="en-GB"/>
              </w:rPr>
            </w:pPr>
            <w:r>
              <w:rPr>
                <w:color w:val="000000"/>
                <w:sz w:val="20"/>
                <w:lang w:val="en-GB"/>
              </w:rPr>
              <w:t>[dBm]=10·log</w:t>
            </w:r>
            <w:r w:rsidRPr="008B1FA4">
              <w:rPr>
                <w:color w:val="000000"/>
                <w:sz w:val="20"/>
                <w:vertAlign w:val="subscript"/>
                <w:lang w:val="en-GB"/>
              </w:rPr>
              <w:t>10</w:t>
            </w:r>
            <w:r>
              <w:rPr>
                <w:color w:val="000000"/>
                <w:sz w:val="20"/>
                <w:lang w:val="en-GB"/>
              </w:rPr>
              <w:t>(P</w:t>
            </w:r>
            <w:r w:rsidRPr="008B1FA4">
              <w:rPr>
                <w:color w:val="000000"/>
                <w:sz w:val="20"/>
                <w:vertAlign w:val="subscript"/>
                <w:lang w:val="en-GB"/>
              </w:rPr>
              <w:t>1</w:t>
            </w:r>
            <w:r>
              <w:rPr>
                <w:color w:val="000000"/>
                <w:sz w:val="20"/>
                <w:lang w:val="en-GB"/>
              </w:rPr>
              <w:t>[W]/1 mW)</w:t>
            </w:r>
          </w:p>
        </w:tc>
        <w:tc>
          <w:tcPr>
            <w:tcW w:w="1762" w:type="dxa"/>
          </w:tcPr>
          <w:p w14:paraId="0A52C668" w14:textId="3F609C3D" w:rsidR="008B1FA4" w:rsidRDefault="008B1FA4" w:rsidP="003A2CAE">
            <w:pPr>
              <w:jc w:val="center"/>
              <w:textAlignment w:val="baseline"/>
              <w:rPr>
                <w:color w:val="000000"/>
                <w:sz w:val="20"/>
                <w:lang w:val="en-GB"/>
              </w:rPr>
            </w:pPr>
            <w:r>
              <w:rPr>
                <w:color w:val="000000"/>
                <w:sz w:val="20"/>
                <w:lang w:val="en-GB"/>
              </w:rPr>
              <w:t>dimensionless</w:t>
            </w:r>
          </w:p>
        </w:tc>
      </w:tr>
      <w:tr w:rsidR="00B54272" w14:paraId="0A748CEC" w14:textId="77777777" w:rsidTr="008B1FA4">
        <w:trPr>
          <w:jc w:val="center"/>
        </w:trPr>
        <w:tc>
          <w:tcPr>
            <w:tcW w:w="2547" w:type="dxa"/>
          </w:tcPr>
          <w:p w14:paraId="7D450482" w14:textId="77CD797E" w:rsidR="00B54272" w:rsidRDefault="00B54272" w:rsidP="003A2CAE">
            <w:pPr>
              <w:jc w:val="center"/>
              <w:textAlignment w:val="baseline"/>
              <w:rPr>
                <w:color w:val="000000"/>
                <w:sz w:val="20"/>
                <w:lang w:val="en-GB"/>
              </w:rPr>
            </w:pPr>
            <w:r>
              <w:rPr>
                <w:color w:val="000000"/>
                <w:sz w:val="20"/>
                <w:lang w:val="en-GB"/>
              </w:rPr>
              <w:t>radian</w:t>
            </w:r>
          </w:p>
        </w:tc>
        <w:tc>
          <w:tcPr>
            <w:tcW w:w="1276" w:type="dxa"/>
          </w:tcPr>
          <w:p w14:paraId="5BCAE9A8" w14:textId="1F82D01A" w:rsidR="00B54272" w:rsidRDefault="00B54272" w:rsidP="003A2CAE">
            <w:pPr>
              <w:jc w:val="center"/>
              <w:textAlignment w:val="baseline"/>
              <w:rPr>
                <w:color w:val="000000"/>
                <w:sz w:val="20"/>
                <w:lang w:val="en-GB"/>
              </w:rPr>
            </w:pPr>
            <w:r>
              <w:rPr>
                <w:color w:val="000000"/>
                <w:sz w:val="20"/>
                <w:lang w:val="en-GB"/>
              </w:rPr>
              <w:t>rad</w:t>
            </w:r>
          </w:p>
        </w:tc>
        <w:tc>
          <w:tcPr>
            <w:tcW w:w="2916" w:type="dxa"/>
          </w:tcPr>
          <w:p w14:paraId="1272CABE" w14:textId="47B81F0F" w:rsidR="00B54272" w:rsidRDefault="008A0341" w:rsidP="003A2CAE">
            <w:pPr>
              <w:jc w:val="center"/>
              <w:textAlignment w:val="baseline"/>
              <w:rPr>
                <w:color w:val="000000"/>
                <w:sz w:val="20"/>
                <w:lang w:val="en-GB"/>
              </w:rPr>
            </w:pPr>
            <w:r>
              <w:rPr>
                <w:color w:val="000000"/>
                <w:sz w:val="20"/>
                <w:lang w:val="en-GB"/>
              </w:rPr>
              <w:t>1 rad = 180/π</w:t>
            </w:r>
          </w:p>
        </w:tc>
        <w:tc>
          <w:tcPr>
            <w:tcW w:w="1762" w:type="dxa"/>
          </w:tcPr>
          <w:p w14:paraId="58D8A666" w14:textId="743D2010" w:rsidR="00B54272" w:rsidRDefault="008A0341" w:rsidP="003A2CAE">
            <w:pPr>
              <w:jc w:val="center"/>
              <w:textAlignment w:val="baseline"/>
              <w:rPr>
                <w:color w:val="000000"/>
                <w:sz w:val="20"/>
                <w:lang w:val="en-GB"/>
              </w:rPr>
            </w:pPr>
            <w:r>
              <w:rPr>
                <w:color w:val="000000"/>
                <w:sz w:val="20"/>
                <w:lang w:val="en-GB"/>
              </w:rPr>
              <w:t>SI derived unit, dimensionless</w:t>
            </w:r>
          </w:p>
        </w:tc>
      </w:tr>
      <w:tr w:rsidR="00B54272" w14:paraId="3A2C2784" w14:textId="77777777" w:rsidTr="008B1FA4">
        <w:trPr>
          <w:jc w:val="center"/>
        </w:trPr>
        <w:tc>
          <w:tcPr>
            <w:tcW w:w="2547" w:type="dxa"/>
          </w:tcPr>
          <w:p w14:paraId="512200E9" w14:textId="5A1D36C5" w:rsidR="00B54272" w:rsidRDefault="00B54272" w:rsidP="003A2CAE">
            <w:pPr>
              <w:jc w:val="center"/>
              <w:textAlignment w:val="baseline"/>
              <w:rPr>
                <w:color w:val="000000"/>
                <w:sz w:val="20"/>
                <w:lang w:val="en-GB"/>
              </w:rPr>
            </w:pPr>
            <w:r>
              <w:rPr>
                <w:color w:val="000000"/>
                <w:sz w:val="20"/>
                <w:lang w:val="en-GB"/>
              </w:rPr>
              <w:t>degree of arc</w:t>
            </w:r>
          </w:p>
        </w:tc>
        <w:tc>
          <w:tcPr>
            <w:tcW w:w="1276" w:type="dxa"/>
          </w:tcPr>
          <w:p w14:paraId="2089CC6E" w14:textId="77E38D16" w:rsidR="00B54272" w:rsidRDefault="008A0341" w:rsidP="003A2CAE">
            <w:pPr>
              <w:jc w:val="center"/>
              <w:textAlignment w:val="baseline"/>
              <w:rPr>
                <w:color w:val="000000"/>
                <w:sz w:val="20"/>
                <w:lang w:val="en-GB"/>
              </w:rPr>
            </w:pPr>
            <w:r>
              <w:rPr>
                <w:color w:val="000000"/>
                <w:sz w:val="20"/>
                <w:lang w:val="en-GB"/>
              </w:rPr>
              <w:t>°</w:t>
            </w:r>
          </w:p>
        </w:tc>
        <w:tc>
          <w:tcPr>
            <w:tcW w:w="2916" w:type="dxa"/>
          </w:tcPr>
          <w:p w14:paraId="61744D02" w14:textId="3AF3B402" w:rsidR="00B54272" w:rsidRDefault="008A0341" w:rsidP="003A2CAE">
            <w:pPr>
              <w:jc w:val="center"/>
              <w:textAlignment w:val="baseline"/>
              <w:rPr>
                <w:color w:val="000000"/>
                <w:sz w:val="20"/>
                <w:lang w:val="en-GB"/>
              </w:rPr>
            </w:pPr>
            <w:r>
              <w:rPr>
                <w:color w:val="000000"/>
                <w:sz w:val="20"/>
                <w:lang w:val="en-GB"/>
              </w:rPr>
              <w:t>1° = π/180 rad</w:t>
            </w:r>
          </w:p>
        </w:tc>
        <w:tc>
          <w:tcPr>
            <w:tcW w:w="1762" w:type="dxa"/>
          </w:tcPr>
          <w:p w14:paraId="45BB36A5" w14:textId="1C3D7333" w:rsidR="00B54272" w:rsidRDefault="008A0341" w:rsidP="003A2CAE">
            <w:pPr>
              <w:jc w:val="center"/>
              <w:textAlignment w:val="baseline"/>
              <w:rPr>
                <w:color w:val="000000"/>
                <w:sz w:val="20"/>
                <w:lang w:val="en-GB"/>
              </w:rPr>
            </w:pPr>
            <w:r>
              <w:rPr>
                <w:color w:val="000000"/>
                <w:sz w:val="20"/>
                <w:lang w:val="en-GB"/>
              </w:rPr>
              <w:t>dimensionless</w:t>
            </w:r>
          </w:p>
        </w:tc>
      </w:tr>
      <w:tr w:rsidR="00B54272" w:rsidRPr="008A0341" w14:paraId="247F407E" w14:textId="77777777" w:rsidTr="008B1FA4">
        <w:trPr>
          <w:jc w:val="center"/>
        </w:trPr>
        <w:tc>
          <w:tcPr>
            <w:tcW w:w="2547" w:type="dxa"/>
          </w:tcPr>
          <w:p w14:paraId="25735F87" w14:textId="650645DF" w:rsidR="00B54272" w:rsidRDefault="008A0341" w:rsidP="008A0341">
            <w:pPr>
              <w:jc w:val="center"/>
              <w:textAlignment w:val="baseline"/>
              <w:rPr>
                <w:color w:val="000000"/>
                <w:sz w:val="20"/>
                <w:lang w:val="en-GB"/>
              </w:rPr>
            </w:pPr>
            <w:r>
              <w:rPr>
                <w:color w:val="000000"/>
                <w:sz w:val="20"/>
                <w:lang w:val="en-GB"/>
              </w:rPr>
              <w:t>Power ratio respect to isotropic antenna</w:t>
            </w:r>
          </w:p>
        </w:tc>
        <w:tc>
          <w:tcPr>
            <w:tcW w:w="1276" w:type="dxa"/>
          </w:tcPr>
          <w:p w14:paraId="56247963" w14:textId="6A3BB258" w:rsidR="00B54272" w:rsidRDefault="008A0341" w:rsidP="003A2CAE">
            <w:pPr>
              <w:jc w:val="center"/>
              <w:textAlignment w:val="baseline"/>
              <w:rPr>
                <w:color w:val="000000"/>
                <w:sz w:val="20"/>
                <w:lang w:val="en-GB"/>
              </w:rPr>
            </w:pPr>
            <w:r>
              <w:rPr>
                <w:color w:val="000000"/>
                <w:sz w:val="20"/>
                <w:lang w:val="en-GB"/>
              </w:rPr>
              <w:t>dBi</w:t>
            </w:r>
          </w:p>
        </w:tc>
        <w:tc>
          <w:tcPr>
            <w:tcW w:w="2916" w:type="dxa"/>
          </w:tcPr>
          <w:p w14:paraId="50519F69" w14:textId="1C4E9DE8" w:rsidR="00B54272" w:rsidRPr="008A0341" w:rsidRDefault="008A0341" w:rsidP="003A2CAE">
            <w:pPr>
              <w:jc w:val="center"/>
              <w:textAlignment w:val="baseline"/>
              <w:rPr>
                <w:color w:val="000000"/>
                <w:sz w:val="20"/>
                <w:lang w:val="it-IT"/>
              </w:rPr>
            </w:pPr>
            <w:r w:rsidRPr="008A0341">
              <w:rPr>
                <w:color w:val="000000"/>
                <w:sz w:val="20"/>
                <w:lang w:val="it-IT"/>
              </w:rPr>
              <w:t>[dBi]=10·log</w:t>
            </w:r>
            <w:r w:rsidRPr="008A0341">
              <w:rPr>
                <w:color w:val="000000"/>
                <w:sz w:val="20"/>
                <w:vertAlign w:val="subscript"/>
                <w:lang w:val="it-IT"/>
              </w:rPr>
              <w:t>10</w:t>
            </w:r>
            <w:r w:rsidRPr="008A0341">
              <w:rPr>
                <w:color w:val="000000"/>
                <w:sz w:val="20"/>
                <w:lang w:val="it-IT"/>
              </w:rPr>
              <w:t>(P</w:t>
            </w:r>
            <w:r w:rsidRPr="008A0341">
              <w:rPr>
                <w:color w:val="000000"/>
                <w:sz w:val="20"/>
                <w:vertAlign w:val="subscript"/>
                <w:lang w:val="it-IT"/>
              </w:rPr>
              <w:t>1</w:t>
            </w:r>
            <w:r w:rsidRPr="008A0341">
              <w:rPr>
                <w:color w:val="000000"/>
                <w:sz w:val="20"/>
                <w:lang w:val="it-IT"/>
              </w:rPr>
              <w:t>[W]/</w:t>
            </w:r>
            <w:r w:rsidRPr="00BA0534">
              <w:rPr>
                <w:color w:val="000000"/>
                <w:sz w:val="20"/>
                <w:lang w:val="it-IT"/>
              </w:rPr>
              <w:t>P</w:t>
            </w:r>
            <w:r w:rsidRPr="00BA0534">
              <w:rPr>
                <w:color w:val="000000"/>
                <w:sz w:val="20"/>
                <w:vertAlign w:val="subscript"/>
                <w:lang w:val="it-IT"/>
              </w:rPr>
              <w:t>isotropic</w:t>
            </w:r>
            <w:r w:rsidRPr="008A0341">
              <w:rPr>
                <w:color w:val="000000"/>
                <w:sz w:val="20"/>
                <w:lang w:val="it-IT"/>
              </w:rPr>
              <w:t>[W])</w:t>
            </w:r>
          </w:p>
        </w:tc>
        <w:tc>
          <w:tcPr>
            <w:tcW w:w="1762" w:type="dxa"/>
          </w:tcPr>
          <w:p w14:paraId="665D4DD1" w14:textId="1F066BFC" w:rsidR="00B54272" w:rsidRPr="00281F72" w:rsidRDefault="008A0341" w:rsidP="003A2CAE">
            <w:pPr>
              <w:jc w:val="center"/>
              <w:textAlignment w:val="baseline"/>
              <w:rPr>
                <w:color w:val="000000"/>
                <w:sz w:val="20"/>
              </w:rPr>
            </w:pPr>
            <w:r w:rsidRPr="00281F72">
              <w:rPr>
                <w:color w:val="000000"/>
                <w:sz w:val="20"/>
              </w:rPr>
              <w:t>dimensionless</w:t>
            </w:r>
          </w:p>
        </w:tc>
      </w:tr>
      <w:tr w:rsidR="007C2364" w:rsidRPr="008A0341" w14:paraId="30DB4C53" w14:textId="77777777" w:rsidTr="008B1FA4">
        <w:trPr>
          <w:jc w:val="center"/>
        </w:trPr>
        <w:tc>
          <w:tcPr>
            <w:tcW w:w="2547" w:type="dxa"/>
          </w:tcPr>
          <w:p w14:paraId="463EF6D7" w14:textId="3BE5CA1E" w:rsidR="007C2364" w:rsidRDefault="007C2364" w:rsidP="008A0341">
            <w:pPr>
              <w:jc w:val="center"/>
              <w:textAlignment w:val="baseline"/>
              <w:rPr>
                <w:color w:val="000000"/>
                <w:sz w:val="20"/>
                <w:lang w:val="en-GB"/>
              </w:rPr>
            </w:pPr>
            <w:r>
              <w:rPr>
                <w:color w:val="000000"/>
                <w:sz w:val="20"/>
                <w:lang w:val="en-GB"/>
              </w:rPr>
              <w:t>Kelvin</w:t>
            </w:r>
          </w:p>
        </w:tc>
        <w:tc>
          <w:tcPr>
            <w:tcW w:w="1276" w:type="dxa"/>
          </w:tcPr>
          <w:p w14:paraId="78906A66" w14:textId="673BE91B" w:rsidR="007C2364" w:rsidRDefault="007C2364" w:rsidP="003A2CAE">
            <w:pPr>
              <w:jc w:val="center"/>
              <w:textAlignment w:val="baseline"/>
              <w:rPr>
                <w:color w:val="000000"/>
                <w:sz w:val="20"/>
                <w:lang w:val="en-GB"/>
              </w:rPr>
            </w:pPr>
            <w:r>
              <w:rPr>
                <w:color w:val="000000"/>
                <w:sz w:val="20"/>
                <w:lang w:val="en-GB"/>
              </w:rPr>
              <w:t>K</w:t>
            </w:r>
          </w:p>
        </w:tc>
        <w:tc>
          <w:tcPr>
            <w:tcW w:w="2916" w:type="dxa"/>
          </w:tcPr>
          <w:p w14:paraId="574EB228" w14:textId="77777777" w:rsidR="007C2364" w:rsidRPr="008A0341" w:rsidRDefault="007C2364" w:rsidP="003A2CAE">
            <w:pPr>
              <w:jc w:val="center"/>
              <w:textAlignment w:val="baseline"/>
              <w:rPr>
                <w:color w:val="000000"/>
                <w:sz w:val="20"/>
                <w:lang w:val="it-IT"/>
              </w:rPr>
            </w:pPr>
          </w:p>
        </w:tc>
        <w:tc>
          <w:tcPr>
            <w:tcW w:w="1762" w:type="dxa"/>
          </w:tcPr>
          <w:p w14:paraId="01157FFA" w14:textId="00AD06B0" w:rsidR="007C2364" w:rsidRDefault="007C2364" w:rsidP="003A2CAE">
            <w:pPr>
              <w:jc w:val="center"/>
              <w:textAlignment w:val="baseline"/>
              <w:rPr>
                <w:color w:val="000000"/>
                <w:sz w:val="20"/>
                <w:lang w:val="it-IT"/>
              </w:rPr>
            </w:pPr>
            <w:r>
              <w:rPr>
                <w:color w:val="000000"/>
                <w:sz w:val="20"/>
                <w:lang w:val="it-IT"/>
              </w:rPr>
              <w:t>SI unit</w:t>
            </w:r>
          </w:p>
        </w:tc>
      </w:tr>
    </w:tbl>
    <w:p w14:paraId="438B7F12" w14:textId="68E54F8E" w:rsidR="00D439A5" w:rsidRPr="008A0341" w:rsidRDefault="00D439A5" w:rsidP="003A2CAE">
      <w:pPr>
        <w:jc w:val="center"/>
        <w:textAlignment w:val="baseline"/>
        <w:rPr>
          <w:rFonts w:ascii="Arial" w:hAnsi="Arial" w:cs="Arial"/>
          <w:color w:val="000000"/>
          <w:sz w:val="20"/>
          <w:highlight w:val="yellow"/>
          <w:lang w:val="it-IT"/>
        </w:rPr>
      </w:pPr>
    </w:p>
    <w:p w14:paraId="4029E2A9" w14:textId="6D473F8B" w:rsidR="008B1FA4" w:rsidRDefault="008B1FA4" w:rsidP="008B1FA4">
      <w:pPr>
        <w:pStyle w:val="Heading3"/>
        <w:rPr>
          <w:lang w:val="en-GB"/>
        </w:rPr>
      </w:pPr>
      <w:r>
        <w:rPr>
          <w:lang w:val="en-GB"/>
        </w:rPr>
        <w:t>Simple data type</w:t>
      </w:r>
    </w:p>
    <w:p w14:paraId="615DB60C" w14:textId="55083CDE" w:rsidR="008B1FA4" w:rsidRDefault="00AF413F" w:rsidP="008B1FA4">
      <w:pPr>
        <w:pStyle w:val="IEEEStdsParagraph"/>
        <w:rPr>
          <w:lang w:val="en-GB"/>
        </w:rPr>
      </w:pPr>
      <w:r>
        <w:rPr>
          <w:lang w:val="en-GB"/>
        </w:rPr>
        <w:t>In this sub-clause are summa</w:t>
      </w:r>
      <w:r w:rsidR="008B1FA4">
        <w:rPr>
          <w:lang w:val="en-GB"/>
        </w:rPr>
        <w:t>rized the simple data type considered in this document.</w:t>
      </w:r>
    </w:p>
    <w:p w14:paraId="19D1596F" w14:textId="7E502460" w:rsidR="008B1FA4" w:rsidRDefault="008B1FA4" w:rsidP="008B1FA4">
      <w:pPr>
        <w:pStyle w:val="Heading4"/>
        <w:rPr>
          <w:lang w:val="en-GB"/>
        </w:rPr>
      </w:pPr>
      <w:r>
        <w:rPr>
          <w:lang w:val="en-GB"/>
        </w:rPr>
        <w:t>Boolean</w:t>
      </w:r>
    </w:p>
    <w:p w14:paraId="63907607" w14:textId="2FF20324" w:rsidR="008B1FA4" w:rsidRDefault="008B1FA4" w:rsidP="008B1FA4">
      <w:pPr>
        <w:pStyle w:val="IEEEStdsParagraph"/>
        <w:rPr>
          <w:lang w:val="en-GB"/>
        </w:rPr>
      </w:pPr>
      <w:r w:rsidRPr="008B1FA4">
        <w:rPr>
          <w:lang w:val="en-GB"/>
        </w:rPr>
        <w:t>A primitive logical data type having one of two values of “true” (1, nonzero) or “false” (0, zero).</w:t>
      </w:r>
    </w:p>
    <w:p w14:paraId="726F3DA3" w14:textId="7EE653B9" w:rsidR="008B1FA4" w:rsidRDefault="008B1FA4" w:rsidP="008B1FA4">
      <w:pPr>
        <w:pStyle w:val="Heading4"/>
        <w:rPr>
          <w:lang w:val="en-GB"/>
        </w:rPr>
      </w:pPr>
      <w:r>
        <w:rPr>
          <w:lang w:val="en-GB"/>
        </w:rPr>
        <w:t>Integer</w:t>
      </w:r>
    </w:p>
    <w:p w14:paraId="6526DDA3" w14:textId="2C781F0A" w:rsidR="008B1FA4" w:rsidRDefault="008B1FA4" w:rsidP="008B1FA4">
      <w:pPr>
        <w:pStyle w:val="IEEEStdsParagraph"/>
        <w:rPr>
          <w:lang w:val="en-GB"/>
        </w:rPr>
      </w:pPr>
      <w:r w:rsidRPr="008B1FA4">
        <w:rPr>
          <w:lang w:val="en-GB"/>
        </w:rPr>
        <w:t>A primitive integral data type representing natural numbers and their negatives. Note that common binary</w:t>
      </w:r>
      <w:r w:rsidR="00AF413F">
        <w:rPr>
          <w:lang w:val="en-GB"/>
        </w:rPr>
        <w:t xml:space="preserve"> </w:t>
      </w:r>
      <w:r w:rsidRPr="008B1FA4">
        <w:rPr>
          <w:lang w:val="en-GB"/>
        </w:rPr>
        <w:t>representations limit the number range due to machine word length restrictions. In this standard, the integer</w:t>
      </w:r>
      <w:r w:rsidR="00AF413F">
        <w:rPr>
          <w:lang w:val="en-GB"/>
        </w:rPr>
        <w:t xml:space="preserve"> </w:t>
      </w:r>
      <w:r w:rsidRPr="008B1FA4">
        <w:rPr>
          <w:lang w:val="en-GB"/>
        </w:rPr>
        <w:t xml:space="preserve">length is defined as </w:t>
      </w:r>
      <w:r w:rsidR="00BA0534" w:rsidRPr="00281F72">
        <w:rPr>
          <w:lang w:val="en-GB"/>
        </w:rPr>
        <w:t>32-bit value</w:t>
      </w:r>
      <w:r w:rsidRPr="00BA0534">
        <w:rPr>
          <w:lang w:val="en-GB"/>
        </w:rPr>
        <w:t>.</w:t>
      </w:r>
    </w:p>
    <w:p w14:paraId="2A486A11" w14:textId="3A1B8835" w:rsidR="00AF413F" w:rsidRDefault="00AF413F" w:rsidP="00AF413F">
      <w:pPr>
        <w:pStyle w:val="Heading4"/>
        <w:rPr>
          <w:lang w:val="en-GB"/>
        </w:rPr>
      </w:pPr>
      <w:r>
        <w:rPr>
          <w:lang w:val="en-GB"/>
        </w:rPr>
        <w:t>Unsigned integer</w:t>
      </w:r>
    </w:p>
    <w:p w14:paraId="4D452B9A" w14:textId="557C11E8" w:rsidR="00AF413F" w:rsidRDefault="00AF413F" w:rsidP="00AF413F">
      <w:pPr>
        <w:pStyle w:val="IEEEStdsParagraph"/>
        <w:rPr>
          <w:lang w:val="en-GB"/>
        </w:rPr>
      </w:pPr>
      <w:r w:rsidRPr="00AF413F">
        <w:rPr>
          <w:lang w:val="en-GB"/>
        </w:rPr>
        <w:t xml:space="preserve">A primitive data type representing non-negative </w:t>
      </w:r>
      <w:r w:rsidR="00BA0534" w:rsidRPr="00AF413F">
        <w:rPr>
          <w:lang w:val="en-GB"/>
        </w:rPr>
        <w:t>integ</w:t>
      </w:r>
      <w:r w:rsidR="00BA0534">
        <w:rPr>
          <w:lang w:val="en-GB"/>
        </w:rPr>
        <w:t>er</w:t>
      </w:r>
      <w:r w:rsidR="00BA0534" w:rsidRPr="00AF413F">
        <w:rPr>
          <w:lang w:val="en-GB"/>
        </w:rPr>
        <w:t>s</w:t>
      </w:r>
      <w:r w:rsidRPr="00AF413F">
        <w:rPr>
          <w:lang w:val="en-GB"/>
        </w:rPr>
        <w:t>.</w:t>
      </w:r>
    </w:p>
    <w:p w14:paraId="2276380A" w14:textId="7A31E2FD" w:rsidR="00AF413F" w:rsidRDefault="00AF413F" w:rsidP="00AF413F">
      <w:pPr>
        <w:pStyle w:val="Heading4"/>
        <w:rPr>
          <w:lang w:val="en-GB"/>
        </w:rPr>
      </w:pPr>
      <w:r>
        <w:rPr>
          <w:lang w:val="en-GB"/>
        </w:rPr>
        <w:lastRenderedPageBreak/>
        <w:t>Float</w:t>
      </w:r>
    </w:p>
    <w:p w14:paraId="66DE060F" w14:textId="3FD7DBA7" w:rsidR="00AF413F" w:rsidRDefault="00AF413F" w:rsidP="00AF413F">
      <w:pPr>
        <w:pStyle w:val="IEEEStdsParagraph"/>
        <w:rPr>
          <w:lang w:val="en-GB"/>
        </w:rPr>
      </w:pPr>
      <w:r w:rsidRPr="00AF413F">
        <w:rPr>
          <w:lang w:val="en-GB"/>
        </w:rPr>
        <w:t>A primitive data type storing real numbers, usually as floating-point numbers. Floating-point number</w:t>
      </w:r>
      <w:r>
        <w:rPr>
          <w:lang w:val="en-GB"/>
        </w:rPr>
        <w:t xml:space="preserve"> </w:t>
      </w:r>
      <w:r w:rsidRPr="00AF413F">
        <w:rPr>
          <w:lang w:val="en-GB"/>
        </w:rPr>
        <w:t>representations as def</w:t>
      </w:r>
      <w:r>
        <w:rPr>
          <w:lang w:val="en-GB"/>
        </w:rPr>
        <w:t xml:space="preserve">ined in </w:t>
      </w:r>
      <w:r w:rsidRPr="00281F72">
        <w:rPr>
          <w:lang w:val="en-GB"/>
        </w:rPr>
        <w:t>IEEE Std 754</w:t>
      </w:r>
      <w:r w:rsidRPr="00281F72">
        <w:rPr>
          <w:vertAlign w:val="superscript"/>
          <w:lang w:val="en-GB"/>
        </w:rPr>
        <w:t>TM</w:t>
      </w:r>
      <w:r w:rsidRPr="00281F72">
        <w:rPr>
          <w:lang w:val="en-GB"/>
        </w:rPr>
        <w:t>-2008</w:t>
      </w:r>
      <w:r w:rsidRPr="00AF413F">
        <w:rPr>
          <w:lang w:val="en-GB"/>
        </w:rPr>
        <w:t xml:space="preserve"> can be taken as an example.</w:t>
      </w:r>
    </w:p>
    <w:p w14:paraId="57125E5A" w14:textId="187D2BEC" w:rsidR="00AF413F" w:rsidRDefault="00AF413F" w:rsidP="00AF413F">
      <w:pPr>
        <w:pStyle w:val="Heading4"/>
        <w:rPr>
          <w:lang w:val="en-GB"/>
        </w:rPr>
      </w:pPr>
      <w:r>
        <w:rPr>
          <w:lang w:val="en-GB"/>
        </w:rPr>
        <w:t>Array</w:t>
      </w:r>
    </w:p>
    <w:p w14:paraId="150AB95B" w14:textId="03A44AA6" w:rsidR="00AF413F" w:rsidRDefault="00AF413F" w:rsidP="00AF413F">
      <w:pPr>
        <w:pStyle w:val="IEEEStdsParagraph"/>
        <w:rPr>
          <w:lang w:val="en-GB"/>
        </w:rPr>
      </w:pPr>
      <w:r w:rsidRPr="00AF413F">
        <w:rPr>
          <w:lang w:val="en-GB"/>
        </w:rPr>
        <w:t>A simple data type storing a collection of data values of a specified type.</w:t>
      </w:r>
    </w:p>
    <w:p w14:paraId="50D06392" w14:textId="1372C01F" w:rsidR="00AF413F" w:rsidRDefault="00AF413F" w:rsidP="00AF413F">
      <w:pPr>
        <w:pStyle w:val="Heading4"/>
        <w:rPr>
          <w:lang w:val="en-GB"/>
        </w:rPr>
      </w:pPr>
      <w:r>
        <w:rPr>
          <w:lang w:val="en-GB"/>
        </w:rPr>
        <w:t>String</w:t>
      </w:r>
    </w:p>
    <w:p w14:paraId="3441330A" w14:textId="0037102B" w:rsidR="00AF413F" w:rsidRDefault="00AF413F" w:rsidP="00AF413F">
      <w:pPr>
        <w:pStyle w:val="IEEEStdsParagraph"/>
        <w:rPr>
          <w:lang w:val="en-GB"/>
        </w:rPr>
      </w:pPr>
      <w:r w:rsidRPr="00AF413F">
        <w:rPr>
          <w:lang w:val="en-GB"/>
        </w:rPr>
        <w:t xml:space="preserve">A simple data type storing a </w:t>
      </w:r>
      <w:r>
        <w:rPr>
          <w:lang w:val="en-GB"/>
        </w:rPr>
        <w:t>sequence of</w:t>
      </w:r>
      <w:r w:rsidRPr="00AF413F">
        <w:rPr>
          <w:lang w:val="en-GB"/>
        </w:rPr>
        <w:t xml:space="preserve"> bytes or characters. A string is a special use of</w:t>
      </w:r>
      <w:r>
        <w:rPr>
          <w:lang w:val="en-GB"/>
        </w:rPr>
        <w:t xml:space="preserve"> </w:t>
      </w:r>
      <w:r w:rsidRPr="00AF413F">
        <w:rPr>
          <w:lang w:val="en-GB"/>
        </w:rPr>
        <w:t>a</w:t>
      </w:r>
      <w:r>
        <w:rPr>
          <w:lang w:val="en-GB"/>
        </w:rPr>
        <w:t xml:space="preserve"> one-dimensional array</w:t>
      </w:r>
      <w:r w:rsidRPr="00AF413F">
        <w:rPr>
          <w:lang w:val="en-GB"/>
        </w:rPr>
        <w:t>.</w:t>
      </w:r>
    </w:p>
    <w:p w14:paraId="5B73F94B" w14:textId="5B741214" w:rsidR="00AF413F" w:rsidRDefault="00AF413F" w:rsidP="00AF413F">
      <w:pPr>
        <w:pStyle w:val="Heading3"/>
        <w:rPr>
          <w:lang w:val="en-GB"/>
        </w:rPr>
      </w:pPr>
      <w:r>
        <w:rPr>
          <w:lang w:val="en-GB"/>
        </w:rPr>
        <w:t>Complex data types</w:t>
      </w:r>
    </w:p>
    <w:p w14:paraId="0EE67A1C" w14:textId="2287C73C" w:rsidR="00AF413F" w:rsidRDefault="00AF413F" w:rsidP="00AF413F">
      <w:pPr>
        <w:pStyle w:val="IEEEStdsParagraph"/>
        <w:rPr>
          <w:lang w:val="en-GB"/>
        </w:rPr>
      </w:pPr>
      <w:r w:rsidRPr="00AF413F">
        <w:rPr>
          <w:lang w:val="en-GB"/>
        </w:rPr>
        <w:t>This sub</w:t>
      </w:r>
      <w:r>
        <w:rPr>
          <w:lang w:val="en-GB"/>
        </w:rPr>
        <w:t>-clause summarizes complex</w:t>
      </w:r>
      <w:r w:rsidRPr="00AF413F">
        <w:rPr>
          <w:lang w:val="en-GB"/>
        </w:rPr>
        <w:t xml:space="preserve"> data types such as structured types or types that rely on</w:t>
      </w:r>
      <w:r>
        <w:rPr>
          <w:lang w:val="en-GB"/>
        </w:rPr>
        <w:t xml:space="preserve"> </w:t>
      </w:r>
      <w:r w:rsidRPr="00AF413F">
        <w:rPr>
          <w:lang w:val="en-GB"/>
        </w:rPr>
        <w:t>specific interpretation or restriction</w:t>
      </w:r>
      <w:r>
        <w:rPr>
          <w:lang w:val="en-GB"/>
        </w:rPr>
        <w:t xml:space="preserve"> of the underlying </w:t>
      </w:r>
      <w:r w:rsidRPr="00AF413F">
        <w:rPr>
          <w:lang w:val="en-GB"/>
        </w:rPr>
        <w:t>simple type.</w:t>
      </w:r>
    </w:p>
    <w:p w14:paraId="4DF31CB7" w14:textId="18D32923" w:rsidR="00AF413F" w:rsidRDefault="00AF413F" w:rsidP="00AF413F">
      <w:pPr>
        <w:pStyle w:val="Heading4"/>
        <w:rPr>
          <w:lang w:val="en-GB"/>
        </w:rPr>
      </w:pPr>
      <w:r>
        <w:rPr>
          <w:lang w:val="en-GB"/>
        </w:rPr>
        <w:t>Enumeration</w:t>
      </w:r>
    </w:p>
    <w:p w14:paraId="77DDF1F0" w14:textId="7547E09E" w:rsidR="00AF413F" w:rsidRDefault="00AF413F" w:rsidP="00AF413F">
      <w:pPr>
        <w:pStyle w:val="IEEEStdsParagraph"/>
        <w:rPr>
          <w:lang w:val="en-GB"/>
        </w:rPr>
      </w:pPr>
      <w:r w:rsidRPr="00AF413F">
        <w:rPr>
          <w:lang w:val="en-GB"/>
        </w:rPr>
        <w:t xml:space="preserve">An enumeration is a listing of elements </w:t>
      </w:r>
      <w:r w:rsidR="00BA0534">
        <w:rPr>
          <w:lang w:val="en-GB"/>
        </w:rPr>
        <w:t>mapped</w:t>
      </w:r>
      <w:r w:rsidRPr="00AF413F">
        <w:rPr>
          <w:lang w:val="en-GB"/>
        </w:rPr>
        <w:t xml:space="preserve"> to an index set consisting of natural</w:t>
      </w:r>
      <w:r>
        <w:rPr>
          <w:lang w:val="en-GB"/>
        </w:rPr>
        <w:t xml:space="preserve"> </w:t>
      </w:r>
      <w:r w:rsidRPr="00AF413F">
        <w:rPr>
          <w:lang w:val="en-GB"/>
        </w:rPr>
        <w:t>numbers. That is, each element of the set is unambiguously represented by an ordinal</w:t>
      </w:r>
      <w:r w:rsidR="00BA0534">
        <w:rPr>
          <w:lang w:val="en-GB"/>
        </w:rPr>
        <w:t xml:space="preserve"> value</w:t>
      </w:r>
      <w:r w:rsidRPr="00AF413F">
        <w:rPr>
          <w:lang w:val="en-GB"/>
        </w:rPr>
        <w:t>.</w:t>
      </w:r>
    </w:p>
    <w:p w14:paraId="5014AC52" w14:textId="15077FE4" w:rsidR="00AF413F" w:rsidRDefault="00AF413F" w:rsidP="00AF413F">
      <w:pPr>
        <w:pStyle w:val="Heading4"/>
        <w:rPr>
          <w:lang w:val="en-GB"/>
        </w:rPr>
      </w:pPr>
      <w:r>
        <w:rPr>
          <w:lang w:val="en-GB"/>
        </w:rPr>
        <w:t>Cluster</w:t>
      </w:r>
    </w:p>
    <w:p w14:paraId="5B267578" w14:textId="142B4396" w:rsidR="00AF413F" w:rsidRDefault="00AF413F" w:rsidP="00AF413F">
      <w:pPr>
        <w:pStyle w:val="IEEEStdsParagraph"/>
        <w:rPr>
          <w:lang w:val="en-GB"/>
        </w:rPr>
      </w:pPr>
      <w:r w:rsidRPr="00AF413F">
        <w:rPr>
          <w:lang w:val="en-GB"/>
        </w:rPr>
        <w:t>A complex data type that aggregates a fixed set of labe</w:t>
      </w:r>
      <w:r>
        <w:rPr>
          <w:lang w:val="en-GB"/>
        </w:rPr>
        <w:t>l</w:t>
      </w:r>
      <w:r w:rsidRPr="00AF413F">
        <w:rPr>
          <w:lang w:val="en-GB"/>
        </w:rPr>
        <w:t>led elements, po</w:t>
      </w:r>
      <w:r>
        <w:rPr>
          <w:lang w:val="en-GB"/>
        </w:rPr>
        <w:t xml:space="preserve">ssibly of different </w:t>
      </w:r>
      <w:r w:rsidRPr="00AF413F">
        <w:rPr>
          <w:lang w:val="en-GB"/>
        </w:rPr>
        <w:t>simple types, into a single element.</w:t>
      </w:r>
    </w:p>
    <w:p w14:paraId="5ACC9274" w14:textId="1CD9AB35" w:rsidR="00E20CB6" w:rsidRDefault="00E20CB6" w:rsidP="00E20CB6">
      <w:pPr>
        <w:pStyle w:val="Heading4"/>
        <w:rPr>
          <w:lang w:val="en-GB"/>
        </w:rPr>
      </w:pPr>
      <w:r>
        <w:rPr>
          <w:lang w:val="en-GB"/>
        </w:rPr>
        <w:t>Fixed-point</w:t>
      </w:r>
    </w:p>
    <w:p w14:paraId="6589CDD8" w14:textId="5F3EABA2" w:rsidR="00E20CB6" w:rsidRPr="00E20CB6" w:rsidRDefault="00E20CB6" w:rsidP="00E20CB6">
      <w:pPr>
        <w:pStyle w:val="IEEEStdsParagraph"/>
        <w:rPr>
          <w:lang w:val="en-GB"/>
        </w:rPr>
      </w:pPr>
      <w:r>
        <w:rPr>
          <w:lang w:val="en-GB"/>
        </w:rPr>
        <w:t xml:space="preserve">Fixed-point numbers are </w:t>
      </w:r>
      <w:r w:rsidRPr="00650C9A">
        <w:rPr>
          <w:lang w:val="en-GB"/>
        </w:rPr>
        <w:t>rational numbers with a fixed length mantissa and a fixed exponent. In contrast to</w:t>
      </w:r>
      <w:r>
        <w:rPr>
          <w:lang w:val="en-GB"/>
        </w:rPr>
        <w:t xml:space="preserve"> </w:t>
      </w:r>
      <w:r w:rsidRPr="00650C9A">
        <w:rPr>
          <w:lang w:val="en-GB"/>
        </w:rPr>
        <w:t>a floating-point representation</w:t>
      </w:r>
      <w:r w:rsidR="00BA0534">
        <w:rPr>
          <w:lang w:val="en-GB"/>
        </w:rPr>
        <w:t>,</w:t>
      </w:r>
      <w:r w:rsidRPr="00650C9A">
        <w:rPr>
          <w:lang w:val="en-GB"/>
        </w:rPr>
        <w:t xml:space="preserve"> </w:t>
      </w:r>
      <w:r w:rsidR="00BA0534" w:rsidRPr="00650C9A">
        <w:rPr>
          <w:lang w:val="en-GB"/>
        </w:rPr>
        <w:t>u</w:t>
      </w:r>
      <w:r w:rsidR="00BA0534">
        <w:rPr>
          <w:lang w:val="en-GB"/>
        </w:rPr>
        <w:t>s</w:t>
      </w:r>
      <w:r w:rsidR="00BA0534" w:rsidRPr="00650C9A">
        <w:rPr>
          <w:lang w:val="en-GB"/>
        </w:rPr>
        <w:t xml:space="preserve">ing </w:t>
      </w:r>
      <w:r w:rsidRPr="00650C9A">
        <w:rPr>
          <w:lang w:val="en-GB"/>
        </w:rPr>
        <w:t>a fixed length but variable exponent, the value range is limited by</w:t>
      </w:r>
      <w:r>
        <w:rPr>
          <w:lang w:val="en-GB"/>
        </w:rPr>
        <w:t xml:space="preserve"> </w:t>
      </w:r>
      <w:r w:rsidRPr="00650C9A">
        <w:rPr>
          <w:lang w:val="en-GB"/>
        </w:rPr>
        <w:t>the mantissa length, but the resolution is constant over the value range. They can be realized by using an</w:t>
      </w:r>
      <w:r>
        <w:rPr>
          <w:lang w:val="en-GB"/>
        </w:rPr>
        <w:t xml:space="preserve"> </w:t>
      </w:r>
      <w:r w:rsidRPr="00650C9A">
        <w:rPr>
          <w:lang w:val="en-GB"/>
        </w:rPr>
        <w:t>integer value in conjunction with an implicit multiplier.</w:t>
      </w:r>
    </w:p>
    <w:p w14:paraId="1CF86A63" w14:textId="329333D9" w:rsidR="00650C9A" w:rsidRDefault="00650C9A" w:rsidP="00650C9A">
      <w:pPr>
        <w:pStyle w:val="Heading4"/>
        <w:rPr>
          <w:lang w:val="en-GB"/>
        </w:rPr>
      </w:pPr>
      <w:r>
        <w:rPr>
          <w:lang w:val="en-GB"/>
        </w:rPr>
        <w:t>Unsigned fixed-point</w:t>
      </w:r>
    </w:p>
    <w:p w14:paraId="16303E7C" w14:textId="791B0CC2" w:rsidR="00650C9A" w:rsidRPr="00650C9A" w:rsidRDefault="00650C9A" w:rsidP="00650C9A">
      <w:pPr>
        <w:pStyle w:val="IEEEStdsParagraph"/>
        <w:rPr>
          <w:lang w:val="en-GB"/>
        </w:rPr>
      </w:pPr>
      <w:r>
        <w:rPr>
          <w:lang w:val="en-GB"/>
        </w:rPr>
        <w:t>Unsigned f</w:t>
      </w:r>
      <w:r w:rsidRPr="00650C9A">
        <w:rPr>
          <w:lang w:val="en-GB"/>
        </w:rPr>
        <w:t xml:space="preserve">ixed-point numbers are </w:t>
      </w:r>
      <w:r>
        <w:rPr>
          <w:lang w:val="en-GB"/>
        </w:rPr>
        <w:t xml:space="preserve">non-negative </w:t>
      </w:r>
      <w:r w:rsidR="00E20CB6">
        <w:rPr>
          <w:lang w:val="en-GB"/>
        </w:rPr>
        <w:t>fixed-point numbers</w:t>
      </w:r>
      <w:r w:rsidRPr="00650C9A">
        <w:rPr>
          <w:lang w:val="en-GB"/>
        </w:rPr>
        <w:t>.</w:t>
      </w:r>
    </w:p>
    <w:p w14:paraId="4A5A5600" w14:textId="15FDC7AA" w:rsidR="00F122B7" w:rsidRDefault="00F122B7" w:rsidP="00F122B7">
      <w:pPr>
        <w:pStyle w:val="Heading2"/>
        <w:rPr>
          <w:lang w:val="en-GB"/>
        </w:rPr>
      </w:pPr>
      <w:r>
        <w:rPr>
          <w:lang w:val="en-GB"/>
        </w:rPr>
        <w:t>Description of metadata</w:t>
      </w:r>
    </w:p>
    <w:p w14:paraId="486437B7" w14:textId="2DDD2E78" w:rsidR="008D5A1E" w:rsidRDefault="008D5A1E" w:rsidP="008D5A1E">
      <w:pPr>
        <w:pStyle w:val="IEEEStdsParagraph"/>
        <w:rPr>
          <w:lang w:val="en-GB"/>
        </w:rPr>
      </w:pPr>
      <w:r>
        <w:rPr>
          <w:lang w:val="en-GB"/>
        </w:rPr>
        <w:t>Metadata</w:t>
      </w:r>
      <w:r w:rsidRPr="008D5A1E">
        <w:rPr>
          <w:lang w:val="en-GB"/>
        </w:rPr>
        <w:t xml:space="preserve"> descriptions are given in a tabular form throughout </w:t>
      </w:r>
      <w:r w:rsidR="00650C9A">
        <w:rPr>
          <w:lang w:val="en-GB"/>
        </w:rPr>
        <w:fldChar w:fldCharType="begin"/>
      </w:r>
      <w:r w:rsidR="00650C9A">
        <w:rPr>
          <w:lang w:val="en-GB"/>
        </w:rPr>
        <w:instrText xml:space="preserve"> REF _Ref489430550 \r \h </w:instrText>
      </w:r>
      <w:r w:rsidR="00650C9A">
        <w:rPr>
          <w:lang w:val="en-GB"/>
        </w:rPr>
      </w:r>
      <w:r w:rsidR="00650C9A">
        <w:rPr>
          <w:lang w:val="en-GB"/>
        </w:rPr>
        <w:fldChar w:fldCharType="separate"/>
      </w:r>
      <w:r w:rsidR="00650C9A">
        <w:rPr>
          <w:lang w:val="en-GB"/>
        </w:rPr>
        <w:t>A.3.1</w:t>
      </w:r>
      <w:r w:rsidR="00650C9A">
        <w:rPr>
          <w:lang w:val="en-GB"/>
        </w:rPr>
        <w:fldChar w:fldCharType="end"/>
      </w:r>
      <w:r w:rsidRPr="008D5A1E">
        <w:rPr>
          <w:lang w:val="en-GB"/>
        </w:rPr>
        <w:t xml:space="preserve"> through </w:t>
      </w:r>
      <w:r w:rsidR="002B4A3B">
        <w:rPr>
          <w:lang w:val="en-GB"/>
        </w:rPr>
        <w:fldChar w:fldCharType="begin"/>
      </w:r>
      <w:r w:rsidR="002B4A3B">
        <w:rPr>
          <w:lang w:val="en-GB"/>
        </w:rPr>
        <w:instrText xml:space="preserve"> REF _Ref489449963 \r \h </w:instrText>
      </w:r>
      <w:r w:rsidR="002B4A3B">
        <w:rPr>
          <w:lang w:val="en-GB"/>
        </w:rPr>
      </w:r>
      <w:r w:rsidR="002B4A3B">
        <w:rPr>
          <w:lang w:val="en-GB"/>
        </w:rPr>
        <w:fldChar w:fldCharType="separate"/>
      </w:r>
      <w:r w:rsidR="002B4A3B">
        <w:rPr>
          <w:lang w:val="en-GB"/>
        </w:rPr>
        <w:t>A.3.20</w:t>
      </w:r>
      <w:r w:rsidR="002B4A3B">
        <w:rPr>
          <w:lang w:val="en-GB"/>
        </w:rPr>
        <w:fldChar w:fldCharType="end"/>
      </w:r>
      <w:r w:rsidRPr="008D5A1E">
        <w:rPr>
          <w:lang w:val="en-GB"/>
        </w:rPr>
        <w:t>. They consist of the</w:t>
      </w:r>
      <w:r>
        <w:rPr>
          <w:lang w:val="en-GB"/>
        </w:rPr>
        <w:t xml:space="preserve"> metadata</w:t>
      </w:r>
      <w:r w:rsidRPr="008D5A1E">
        <w:rPr>
          <w:lang w:val="en-GB"/>
        </w:rPr>
        <w:t xml:space="preserve"> name and ID, a short textual description, and a type and size specification, if needed.</w:t>
      </w:r>
    </w:p>
    <w:p w14:paraId="5220B98A" w14:textId="77777777" w:rsidR="008D5A1E" w:rsidRPr="008D5A1E" w:rsidRDefault="008D5A1E" w:rsidP="008D5A1E">
      <w:pPr>
        <w:pStyle w:val="IEEEStdsParagraph"/>
        <w:rPr>
          <w:lang w:val="en-GB"/>
        </w:rPr>
      </w:pPr>
    </w:p>
    <w:p w14:paraId="43E194DB" w14:textId="5134FA96" w:rsidR="00F122B7" w:rsidRPr="00281F72" w:rsidRDefault="008D5A1E" w:rsidP="008D5A1E">
      <w:pPr>
        <w:pStyle w:val="IEEEStdsParagraph"/>
        <w:rPr>
          <w:b/>
          <w:lang w:val="en-GB"/>
        </w:rPr>
      </w:pPr>
      <w:r w:rsidRPr="008D5A1E">
        <w:rPr>
          <w:rFonts w:ascii="Cambria Math" w:hAnsi="Cambria Math" w:cs="Cambria Math"/>
          <w:lang w:val="en-GB"/>
        </w:rPr>
        <w:t>⎯</w:t>
      </w:r>
      <w:r w:rsidRPr="008D5A1E">
        <w:rPr>
          <w:lang w:val="en-GB"/>
        </w:rPr>
        <w:t xml:space="preserve"> </w:t>
      </w:r>
      <w:r w:rsidRPr="00281F72">
        <w:rPr>
          <w:b/>
          <w:lang w:val="en-GB"/>
        </w:rPr>
        <w:t>Metadata name and ID</w:t>
      </w:r>
    </w:p>
    <w:p w14:paraId="428FC9B8" w14:textId="5FC56DD4" w:rsidR="008D5A1E" w:rsidRDefault="002C1F37" w:rsidP="008D5A1E">
      <w:pPr>
        <w:pStyle w:val="IEEEStdsParagraph"/>
        <w:rPr>
          <w:lang w:val="en-GB"/>
        </w:rPr>
      </w:pPr>
      <w:r>
        <w:rPr>
          <w:lang w:val="en-GB"/>
        </w:rPr>
        <w:t>M</w:t>
      </w:r>
      <w:r w:rsidR="008D5A1E">
        <w:rPr>
          <w:lang w:val="en-GB"/>
        </w:rPr>
        <w:t>etadata</w:t>
      </w:r>
      <w:r w:rsidR="008D5A1E" w:rsidRPr="008D5A1E">
        <w:rPr>
          <w:lang w:val="en-GB"/>
        </w:rPr>
        <w:t xml:space="preserve"> name provides a unique identification of the parameter in human readable form,</w:t>
      </w:r>
      <w:r w:rsidR="008D5A1E">
        <w:rPr>
          <w:lang w:val="en-GB"/>
        </w:rPr>
        <w:t xml:space="preserve"> </w:t>
      </w:r>
      <w:r w:rsidR="008D5A1E" w:rsidRPr="008D5A1E">
        <w:rPr>
          <w:lang w:val="en-GB"/>
        </w:rPr>
        <w:t xml:space="preserve">whereas the numerical ID is given to unambiguously identify the </w:t>
      </w:r>
      <w:r w:rsidR="008D5A1E">
        <w:rPr>
          <w:lang w:val="en-GB"/>
        </w:rPr>
        <w:t>metadata</w:t>
      </w:r>
      <w:r w:rsidR="008D5A1E" w:rsidRPr="008D5A1E">
        <w:rPr>
          <w:lang w:val="en-GB"/>
        </w:rPr>
        <w:t xml:space="preserve"> in the process of</w:t>
      </w:r>
      <w:r w:rsidR="008D5A1E">
        <w:rPr>
          <w:lang w:val="en-GB"/>
        </w:rPr>
        <w:t xml:space="preserve"> </w:t>
      </w:r>
      <w:r w:rsidR="008D5A1E" w:rsidRPr="008D5A1E">
        <w:rPr>
          <w:lang w:val="en-GB"/>
        </w:rPr>
        <w:t xml:space="preserve">information exchange between </w:t>
      </w:r>
      <w:r w:rsidR="008D5A1E">
        <w:rPr>
          <w:lang w:val="en-GB"/>
        </w:rPr>
        <w:t>SCOS</w:t>
      </w:r>
      <w:r w:rsidR="008D5A1E" w:rsidRPr="008D5A1E">
        <w:rPr>
          <w:lang w:val="en-GB"/>
        </w:rPr>
        <w:t xml:space="preserve"> entities.</w:t>
      </w:r>
    </w:p>
    <w:p w14:paraId="2D4658AC" w14:textId="77777777" w:rsidR="008D5A1E" w:rsidRPr="008D5A1E" w:rsidRDefault="008D5A1E" w:rsidP="008D5A1E">
      <w:pPr>
        <w:pStyle w:val="IEEEStdsParagraph"/>
        <w:rPr>
          <w:lang w:val="en-GB"/>
        </w:rPr>
      </w:pPr>
    </w:p>
    <w:p w14:paraId="213A6805" w14:textId="14B4B2BE" w:rsidR="008D5A1E" w:rsidRPr="00281F72" w:rsidRDefault="008D5A1E" w:rsidP="008D5A1E">
      <w:pPr>
        <w:pStyle w:val="IEEEStdsParagraph"/>
        <w:rPr>
          <w:b/>
          <w:lang w:val="en-GB"/>
        </w:rPr>
      </w:pPr>
      <w:r w:rsidRPr="008D5A1E">
        <w:rPr>
          <w:rFonts w:ascii="Cambria Math" w:hAnsi="Cambria Math" w:cs="Cambria Math"/>
          <w:lang w:val="en-GB"/>
        </w:rPr>
        <w:t>⎯</w:t>
      </w:r>
      <w:r w:rsidRPr="008D5A1E">
        <w:rPr>
          <w:lang w:val="en-GB"/>
        </w:rPr>
        <w:t xml:space="preserve"> </w:t>
      </w:r>
      <w:r w:rsidRPr="00281F72">
        <w:rPr>
          <w:b/>
          <w:lang w:val="en-GB"/>
        </w:rPr>
        <w:t>Metadata type and size</w:t>
      </w:r>
    </w:p>
    <w:p w14:paraId="286A5EAF" w14:textId="6A3D977E" w:rsidR="008D5A1E" w:rsidRPr="008D5A1E" w:rsidRDefault="002C1F37" w:rsidP="008D5A1E">
      <w:pPr>
        <w:pStyle w:val="IEEEStdsParagraph"/>
        <w:rPr>
          <w:lang w:val="en-GB"/>
        </w:rPr>
      </w:pPr>
      <w:r>
        <w:rPr>
          <w:lang w:val="en-GB"/>
        </w:rPr>
        <w:t xml:space="preserve">Metadata </w:t>
      </w:r>
      <w:r w:rsidR="008D5A1E">
        <w:rPr>
          <w:lang w:val="en-GB"/>
        </w:rPr>
        <w:t>types</w:t>
      </w:r>
      <w:r w:rsidR="008D5A1E" w:rsidRPr="008D5A1E">
        <w:rPr>
          <w:lang w:val="en-GB"/>
        </w:rPr>
        <w:t xml:space="preserve"> are of one of the types defined by </w:t>
      </w:r>
      <w:r w:rsidR="008D5A1E">
        <w:rPr>
          <w:lang w:val="en-GB"/>
        </w:rPr>
        <w:fldChar w:fldCharType="begin"/>
      </w:r>
      <w:r w:rsidR="008D5A1E">
        <w:rPr>
          <w:lang w:val="en-GB"/>
        </w:rPr>
        <w:instrText xml:space="preserve"> REF _Ref489398361 \r \h </w:instrText>
      </w:r>
      <w:r w:rsidR="008D5A1E">
        <w:rPr>
          <w:lang w:val="en-GB"/>
        </w:rPr>
      </w:r>
      <w:r w:rsidR="008D5A1E">
        <w:rPr>
          <w:lang w:val="en-GB"/>
        </w:rPr>
        <w:fldChar w:fldCharType="separate"/>
      </w:r>
      <w:r w:rsidR="008D5A1E">
        <w:rPr>
          <w:lang w:val="en-GB"/>
        </w:rPr>
        <w:t>A.2</w:t>
      </w:r>
      <w:r w:rsidR="008D5A1E">
        <w:rPr>
          <w:lang w:val="en-GB"/>
        </w:rPr>
        <w:fldChar w:fldCharType="end"/>
      </w:r>
      <w:r w:rsidR="008D5A1E" w:rsidRPr="008D5A1E">
        <w:rPr>
          <w:lang w:val="en-GB"/>
        </w:rPr>
        <w:t>. Some parameters may be further restricted in their value range or magnitude. The size</w:t>
      </w:r>
      <w:r w:rsidR="008D5A1E">
        <w:rPr>
          <w:lang w:val="en-GB"/>
        </w:rPr>
        <w:t xml:space="preserve"> </w:t>
      </w:r>
      <w:r w:rsidR="008D5A1E" w:rsidRPr="008D5A1E">
        <w:rPr>
          <w:lang w:val="en-GB"/>
        </w:rPr>
        <w:t>field of the parameter description is supplementary information that is either a fixed value,</w:t>
      </w:r>
      <w:r w:rsidR="008D5A1E">
        <w:rPr>
          <w:lang w:val="en-GB"/>
        </w:rPr>
        <w:t xml:space="preserve"> </w:t>
      </w:r>
      <w:r w:rsidR="008D5A1E" w:rsidRPr="008D5A1E">
        <w:rPr>
          <w:lang w:val="en-GB"/>
        </w:rPr>
        <w:t>determined by t</w:t>
      </w:r>
      <w:r w:rsidR="008D5A1E">
        <w:rPr>
          <w:lang w:val="en-GB"/>
        </w:rPr>
        <w:t>he number of elements contained</w:t>
      </w:r>
      <w:r w:rsidR="008D5A1E" w:rsidRPr="008D5A1E">
        <w:rPr>
          <w:lang w:val="en-GB"/>
        </w:rPr>
        <w:t>, or variable if at least one of</w:t>
      </w:r>
      <w:r w:rsidR="008D5A1E">
        <w:rPr>
          <w:lang w:val="en-GB"/>
        </w:rPr>
        <w:t xml:space="preserve"> </w:t>
      </w:r>
      <w:r w:rsidR="008D5A1E" w:rsidRPr="008D5A1E">
        <w:rPr>
          <w:lang w:val="en-GB"/>
        </w:rPr>
        <w:t xml:space="preserve">the </w:t>
      </w:r>
      <w:r w:rsidR="008D5A1E" w:rsidRPr="008D5A1E">
        <w:rPr>
          <w:lang w:val="en-GB"/>
        </w:rPr>
        <w:lastRenderedPageBreak/>
        <w:t>elements contained is optional, or is of variable size itself. To avoid implementation</w:t>
      </w:r>
      <w:r w:rsidR="008D5A1E">
        <w:rPr>
          <w:lang w:val="en-GB"/>
        </w:rPr>
        <w:t xml:space="preserve"> </w:t>
      </w:r>
      <w:r w:rsidR="008D5A1E" w:rsidRPr="008D5A1E">
        <w:rPr>
          <w:lang w:val="en-GB"/>
        </w:rPr>
        <w:t>dependent</w:t>
      </w:r>
      <w:r w:rsidR="008D5A1E">
        <w:rPr>
          <w:lang w:val="en-GB"/>
        </w:rPr>
        <w:t xml:space="preserve"> </w:t>
      </w:r>
      <w:r w:rsidR="008D5A1E" w:rsidRPr="008D5A1E">
        <w:rPr>
          <w:lang w:val="en-GB"/>
        </w:rPr>
        <w:t>specifications for</w:t>
      </w:r>
      <w:r w:rsidR="008D5A1E">
        <w:rPr>
          <w:lang w:val="en-GB"/>
        </w:rPr>
        <w:t xml:space="preserve"> metadata, size </w:t>
      </w:r>
      <w:r w:rsidR="008D5A1E" w:rsidRPr="008D5A1E">
        <w:rPr>
          <w:lang w:val="en-GB"/>
        </w:rPr>
        <w:t>is always given in terms of the</w:t>
      </w:r>
      <w:r w:rsidR="008D5A1E">
        <w:rPr>
          <w:lang w:val="en-GB"/>
        </w:rPr>
        <w:t xml:space="preserve"> </w:t>
      </w:r>
      <w:r w:rsidR="008D5A1E" w:rsidRPr="008D5A1E">
        <w:rPr>
          <w:lang w:val="en-GB"/>
        </w:rPr>
        <w:t>underlying type.</w:t>
      </w:r>
    </w:p>
    <w:p w14:paraId="4F8D2ED2" w14:textId="0F4AD6C6" w:rsidR="008D5A1E" w:rsidRPr="008D5A1E" w:rsidRDefault="008D5A1E" w:rsidP="008D5A1E">
      <w:pPr>
        <w:pStyle w:val="IEEEStdsParagraph"/>
        <w:rPr>
          <w:lang w:val="en-GB"/>
        </w:rPr>
      </w:pPr>
      <w:r w:rsidRPr="008D5A1E">
        <w:rPr>
          <w:lang w:val="en-GB"/>
        </w:rPr>
        <w:t xml:space="preserve">For </w:t>
      </w:r>
      <w:r>
        <w:rPr>
          <w:lang w:val="en-GB"/>
        </w:rPr>
        <w:t>metadata</w:t>
      </w:r>
      <w:r w:rsidRPr="008D5A1E">
        <w:rPr>
          <w:lang w:val="en-GB"/>
        </w:rPr>
        <w:t xml:space="preserve"> based on array types, the size is given as the number of elements stored in the</w:t>
      </w:r>
      <w:r>
        <w:rPr>
          <w:lang w:val="en-GB"/>
        </w:rPr>
        <w:t xml:space="preserve"> </w:t>
      </w:r>
      <w:r w:rsidRPr="008D5A1E">
        <w:rPr>
          <w:lang w:val="en-GB"/>
        </w:rPr>
        <w:t>array or as “variable” if the size of the array is unspecified. Note that variable size arrays</w:t>
      </w:r>
      <w:r>
        <w:rPr>
          <w:lang w:val="en-GB"/>
        </w:rPr>
        <w:t xml:space="preserve"> </w:t>
      </w:r>
      <w:r w:rsidRPr="008D5A1E">
        <w:rPr>
          <w:lang w:val="en-GB"/>
        </w:rPr>
        <w:t>demand for an implicit array length value in information exchange.</w:t>
      </w:r>
    </w:p>
    <w:p w14:paraId="65468E0D" w14:textId="6B1ADC91" w:rsidR="008D5A1E" w:rsidRDefault="008D5A1E" w:rsidP="008D5A1E">
      <w:pPr>
        <w:pStyle w:val="IEEEStdsParagraph"/>
        <w:rPr>
          <w:lang w:val="en-GB"/>
        </w:rPr>
      </w:pPr>
      <w:r w:rsidRPr="008D5A1E">
        <w:rPr>
          <w:lang w:val="en-GB"/>
        </w:rPr>
        <w:t xml:space="preserve">For </w:t>
      </w:r>
      <w:r>
        <w:rPr>
          <w:lang w:val="en-GB"/>
        </w:rPr>
        <w:t>cluster</w:t>
      </w:r>
      <w:r w:rsidRPr="008D5A1E">
        <w:rPr>
          <w:lang w:val="en-GB"/>
        </w:rPr>
        <w:t xml:space="preserve"> types, the aggregated size depends on the implementation of the elements</w:t>
      </w:r>
      <w:r>
        <w:rPr>
          <w:lang w:val="en-GB"/>
        </w:rPr>
        <w:t xml:space="preserve"> </w:t>
      </w:r>
      <w:r w:rsidRPr="008D5A1E">
        <w:rPr>
          <w:lang w:val="en-GB"/>
        </w:rPr>
        <w:t>enclosed and thus is omitted in the parameter description. The implementation then will decide</w:t>
      </w:r>
      <w:r>
        <w:rPr>
          <w:lang w:val="en-GB"/>
        </w:rPr>
        <w:t xml:space="preserve"> </w:t>
      </w:r>
      <w:r w:rsidRPr="008D5A1E">
        <w:rPr>
          <w:lang w:val="en-GB"/>
        </w:rPr>
        <w:t>on the binary representation, encoding, and size in terms of bits or bytes and any tag or length</w:t>
      </w:r>
      <w:r>
        <w:rPr>
          <w:lang w:val="en-GB"/>
        </w:rPr>
        <w:t xml:space="preserve"> </w:t>
      </w:r>
      <w:r w:rsidRPr="008D5A1E">
        <w:rPr>
          <w:lang w:val="en-GB"/>
        </w:rPr>
        <w:t>values needed.</w:t>
      </w:r>
    </w:p>
    <w:p w14:paraId="008C92A7" w14:textId="77777777" w:rsidR="008D5A1E" w:rsidRPr="008D5A1E" w:rsidRDefault="008D5A1E" w:rsidP="008D5A1E">
      <w:pPr>
        <w:pStyle w:val="IEEEStdsParagraph"/>
        <w:rPr>
          <w:lang w:val="en-GB"/>
        </w:rPr>
      </w:pPr>
    </w:p>
    <w:p w14:paraId="143A3FF0" w14:textId="0F0E1406" w:rsidR="008D5A1E" w:rsidRDefault="008D5A1E" w:rsidP="008D5A1E">
      <w:pPr>
        <w:pStyle w:val="IEEEStdsParagraph"/>
        <w:rPr>
          <w:lang w:val="en-GB"/>
        </w:rPr>
      </w:pPr>
      <w:r w:rsidRPr="008D5A1E">
        <w:rPr>
          <w:lang w:val="en-GB"/>
        </w:rPr>
        <w:t xml:space="preserve">Table 2 provides a summary of </w:t>
      </w:r>
      <w:r w:rsidR="00016D68">
        <w:rPr>
          <w:lang w:val="en-GB"/>
        </w:rPr>
        <w:t xml:space="preserve">metadata and categorizes them into each of the three classes introduced in </w:t>
      </w:r>
      <w:r w:rsidR="00016D68">
        <w:rPr>
          <w:lang w:val="en-GB"/>
        </w:rPr>
        <w:fldChar w:fldCharType="begin"/>
      </w:r>
      <w:r w:rsidR="00016D68">
        <w:rPr>
          <w:lang w:val="en-GB"/>
        </w:rPr>
        <w:instrText xml:space="preserve"> REF _Ref489398705 \r \h </w:instrText>
      </w:r>
      <w:r w:rsidR="00016D68">
        <w:rPr>
          <w:lang w:val="en-GB"/>
        </w:rPr>
      </w:r>
      <w:r w:rsidR="00016D68">
        <w:rPr>
          <w:lang w:val="en-GB"/>
        </w:rPr>
        <w:fldChar w:fldCharType="separate"/>
      </w:r>
      <w:r w:rsidR="00016D68">
        <w:rPr>
          <w:lang w:val="en-GB"/>
        </w:rPr>
        <w:t>A.1</w:t>
      </w:r>
      <w:r w:rsidR="00016D68">
        <w:rPr>
          <w:lang w:val="en-GB"/>
        </w:rPr>
        <w:fldChar w:fldCharType="end"/>
      </w:r>
      <w:r w:rsidRPr="008D5A1E">
        <w:rPr>
          <w:lang w:val="en-GB"/>
        </w:rPr>
        <w:t>.</w:t>
      </w:r>
    </w:p>
    <w:p w14:paraId="2A22EA8B" w14:textId="5881F4B2" w:rsidR="00016D68" w:rsidRDefault="00016D68" w:rsidP="008D5A1E">
      <w:pPr>
        <w:pStyle w:val="IEEEStdsParagraph"/>
        <w:rPr>
          <w:lang w:val="en-GB"/>
        </w:rPr>
      </w:pPr>
    </w:p>
    <w:p w14:paraId="176B5C1E" w14:textId="5BCD0B89" w:rsidR="00016D68" w:rsidRDefault="00016D68" w:rsidP="00016D68">
      <w:pPr>
        <w:pStyle w:val="Caption"/>
      </w:pPr>
      <w:r>
        <w:t>Table A2: Summary of metadata</w:t>
      </w:r>
    </w:p>
    <w:tbl>
      <w:tblPr>
        <w:tblStyle w:val="TableGrid"/>
        <w:tblW w:w="0" w:type="auto"/>
        <w:jc w:val="center"/>
        <w:tblLook w:val="04A0" w:firstRow="1" w:lastRow="0" w:firstColumn="1" w:lastColumn="0" w:noHBand="0" w:noVBand="1"/>
      </w:tblPr>
      <w:tblGrid>
        <w:gridCol w:w="846"/>
        <w:gridCol w:w="1984"/>
        <w:gridCol w:w="1438"/>
        <w:gridCol w:w="1438"/>
        <w:gridCol w:w="1439"/>
        <w:gridCol w:w="1439"/>
      </w:tblGrid>
      <w:tr w:rsidR="00AD36B6" w14:paraId="4872644E" w14:textId="77777777" w:rsidTr="00AD36B6">
        <w:trPr>
          <w:jc w:val="center"/>
        </w:trPr>
        <w:tc>
          <w:tcPr>
            <w:tcW w:w="846" w:type="dxa"/>
          </w:tcPr>
          <w:p w14:paraId="1A670F75" w14:textId="0760CD43" w:rsidR="00AD36B6" w:rsidRPr="004035C3" w:rsidRDefault="00AD36B6" w:rsidP="00AD36B6">
            <w:pPr>
              <w:pStyle w:val="IEEEStdsParagraph"/>
              <w:jc w:val="center"/>
              <w:rPr>
                <w:b/>
              </w:rPr>
            </w:pPr>
            <w:r w:rsidRPr="004035C3">
              <w:rPr>
                <w:b/>
              </w:rPr>
              <w:t>ID</w:t>
            </w:r>
          </w:p>
        </w:tc>
        <w:tc>
          <w:tcPr>
            <w:tcW w:w="1984" w:type="dxa"/>
          </w:tcPr>
          <w:p w14:paraId="7EC8AD67" w14:textId="3B3050F0" w:rsidR="00AD36B6" w:rsidRPr="004035C3" w:rsidRDefault="00AD36B6" w:rsidP="00AD36B6">
            <w:pPr>
              <w:pStyle w:val="IEEEStdsParagraph"/>
              <w:jc w:val="center"/>
              <w:rPr>
                <w:b/>
              </w:rPr>
            </w:pPr>
            <w:r w:rsidRPr="004035C3">
              <w:rPr>
                <w:b/>
              </w:rPr>
              <w:t>Metadata name</w:t>
            </w:r>
          </w:p>
        </w:tc>
        <w:tc>
          <w:tcPr>
            <w:tcW w:w="1438" w:type="dxa"/>
          </w:tcPr>
          <w:p w14:paraId="73B14792" w14:textId="4D7698CD" w:rsidR="00AD36B6" w:rsidRPr="004035C3" w:rsidRDefault="00AD36B6" w:rsidP="00AD36B6">
            <w:pPr>
              <w:pStyle w:val="IEEEStdsParagraph"/>
              <w:jc w:val="center"/>
              <w:rPr>
                <w:b/>
              </w:rPr>
            </w:pPr>
            <w:r w:rsidRPr="004035C3">
              <w:rPr>
                <w:b/>
              </w:rPr>
              <w:t>Sub-clause</w:t>
            </w:r>
          </w:p>
        </w:tc>
        <w:tc>
          <w:tcPr>
            <w:tcW w:w="1438" w:type="dxa"/>
          </w:tcPr>
          <w:p w14:paraId="73138F51" w14:textId="4644D533" w:rsidR="00AD36B6" w:rsidRPr="004035C3" w:rsidRDefault="00AD36B6" w:rsidP="00AD36B6">
            <w:pPr>
              <w:pStyle w:val="IEEEStdsParagraph"/>
              <w:jc w:val="center"/>
              <w:rPr>
                <w:b/>
              </w:rPr>
            </w:pPr>
            <w:r w:rsidRPr="004035C3">
              <w:rPr>
                <w:b/>
              </w:rPr>
              <w:t>Class A</w:t>
            </w:r>
          </w:p>
        </w:tc>
        <w:tc>
          <w:tcPr>
            <w:tcW w:w="1439" w:type="dxa"/>
          </w:tcPr>
          <w:p w14:paraId="506E0A30" w14:textId="52960131" w:rsidR="00AD36B6" w:rsidRPr="004035C3" w:rsidRDefault="00AD36B6" w:rsidP="00AD36B6">
            <w:pPr>
              <w:pStyle w:val="IEEEStdsParagraph"/>
              <w:jc w:val="center"/>
              <w:rPr>
                <w:b/>
              </w:rPr>
            </w:pPr>
            <w:r w:rsidRPr="004035C3">
              <w:rPr>
                <w:b/>
              </w:rPr>
              <w:t>Class B</w:t>
            </w:r>
          </w:p>
        </w:tc>
        <w:tc>
          <w:tcPr>
            <w:tcW w:w="1439" w:type="dxa"/>
          </w:tcPr>
          <w:p w14:paraId="2889C5B4" w14:textId="4CEF0B1D" w:rsidR="00AD36B6" w:rsidRPr="004035C3" w:rsidRDefault="00AD36B6" w:rsidP="00AD36B6">
            <w:pPr>
              <w:pStyle w:val="IEEEStdsParagraph"/>
              <w:jc w:val="center"/>
              <w:rPr>
                <w:b/>
              </w:rPr>
            </w:pPr>
            <w:r w:rsidRPr="004035C3">
              <w:rPr>
                <w:b/>
              </w:rPr>
              <w:t>Class C</w:t>
            </w:r>
          </w:p>
        </w:tc>
      </w:tr>
      <w:tr w:rsidR="00AD36B6" w14:paraId="7742C076" w14:textId="77777777" w:rsidTr="00AD36B6">
        <w:trPr>
          <w:jc w:val="center"/>
        </w:trPr>
        <w:tc>
          <w:tcPr>
            <w:tcW w:w="846" w:type="dxa"/>
          </w:tcPr>
          <w:p w14:paraId="677EDCF9" w14:textId="414182A6" w:rsidR="00AD36B6" w:rsidRDefault="004035C3" w:rsidP="00AD36B6">
            <w:pPr>
              <w:pStyle w:val="IEEEStdsParagraph"/>
              <w:jc w:val="center"/>
            </w:pPr>
            <w:r>
              <w:t>001</w:t>
            </w:r>
          </w:p>
        </w:tc>
        <w:tc>
          <w:tcPr>
            <w:tcW w:w="1984" w:type="dxa"/>
          </w:tcPr>
          <w:p w14:paraId="08F03818" w14:textId="5B569768" w:rsidR="00AD36B6" w:rsidRDefault="004035C3" w:rsidP="00AD36B6">
            <w:pPr>
              <w:pStyle w:val="IEEEStdsParagraph"/>
              <w:jc w:val="center"/>
            </w:pPr>
            <w:r>
              <w:t>Antenna</w:t>
            </w:r>
          </w:p>
        </w:tc>
        <w:tc>
          <w:tcPr>
            <w:tcW w:w="1438" w:type="dxa"/>
          </w:tcPr>
          <w:p w14:paraId="02A498F6" w14:textId="7282A95F" w:rsidR="00AD36B6" w:rsidRDefault="00650C9A" w:rsidP="00AD36B6">
            <w:pPr>
              <w:pStyle w:val="IEEEStdsParagraph"/>
              <w:jc w:val="center"/>
            </w:pPr>
            <w:r>
              <w:fldChar w:fldCharType="begin"/>
            </w:r>
            <w:r>
              <w:instrText xml:space="preserve"> REF _Ref489430550 \r \h </w:instrText>
            </w:r>
            <w:r>
              <w:fldChar w:fldCharType="separate"/>
            </w:r>
            <w:r>
              <w:t>A.3.1</w:t>
            </w:r>
            <w:r>
              <w:fldChar w:fldCharType="end"/>
            </w:r>
          </w:p>
        </w:tc>
        <w:tc>
          <w:tcPr>
            <w:tcW w:w="1438" w:type="dxa"/>
          </w:tcPr>
          <w:p w14:paraId="7F8CB73B" w14:textId="4E09A05F" w:rsidR="00AD36B6" w:rsidRDefault="00650C9A" w:rsidP="00AD36B6">
            <w:pPr>
              <w:pStyle w:val="IEEEStdsParagraph"/>
              <w:jc w:val="center"/>
            </w:pPr>
            <w:r>
              <w:t>X</w:t>
            </w:r>
          </w:p>
        </w:tc>
        <w:tc>
          <w:tcPr>
            <w:tcW w:w="1439" w:type="dxa"/>
          </w:tcPr>
          <w:p w14:paraId="545E5689" w14:textId="77777777" w:rsidR="00AD36B6" w:rsidRDefault="00AD36B6" w:rsidP="00AD36B6">
            <w:pPr>
              <w:pStyle w:val="IEEEStdsParagraph"/>
              <w:jc w:val="center"/>
            </w:pPr>
          </w:p>
        </w:tc>
        <w:tc>
          <w:tcPr>
            <w:tcW w:w="1439" w:type="dxa"/>
          </w:tcPr>
          <w:p w14:paraId="422A992A" w14:textId="77777777" w:rsidR="00AD36B6" w:rsidRDefault="00AD36B6" w:rsidP="00AD36B6">
            <w:pPr>
              <w:pStyle w:val="IEEEStdsParagraph"/>
              <w:jc w:val="center"/>
            </w:pPr>
          </w:p>
        </w:tc>
      </w:tr>
      <w:tr w:rsidR="00AD36B6" w14:paraId="6A383FB7" w14:textId="77777777" w:rsidTr="00AD36B6">
        <w:trPr>
          <w:jc w:val="center"/>
        </w:trPr>
        <w:tc>
          <w:tcPr>
            <w:tcW w:w="846" w:type="dxa"/>
          </w:tcPr>
          <w:p w14:paraId="56DE77C3" w14:textId="5EE7407B" w:rsidR="00AD36B6" w:rsidRDefault="0091140E" w:rsidP="00AD36B6">
            <w:pPr>
              <w:pStyle w:val="IEEEStdsParagraph"/>
              <w:jc w:val="center"/>
            </w:pPr>
            <w:r>
              <w:t>002</w:t>
            </w:r>
          </w:p>
        </w:tc>
        <w:tc>
          <w:tcPr>
            <w:tcW w:w="1984" w:type="dxa"/>
          </w:tcPr>
          <w:p w14:paraId="2FA54849" w14:textId="54BC3065" w:rsidR="00AD36B6" w:rsidRDefault="0091140E" w:rsidP="00AD36B6">
            <w:pPr>
              <w:pStyle w:val="IEEEStdsParagraph"/>
              <w:jc w:val="center"/>
            </w:pPr>
            <w:r>
              <w:t>Curr.Azi.Beam.Dir.</w:t>
            </w:r>
          </w:p>
        </w:tc>
        <w:tc>
          <w:tcPr>
            <w:tcW w:w="1438" w:type="dxa"/>
          </w:tcPr>
          <w:p w14:paraId="72D2E731" w14:textId="1850E627" w:rsidR="00AD36B6" w:rsidRDefault="0091140E" w:rsidP="00AD36B6">
            <w:pPr>
              <w:pStyle w:val="IEEEStdsParagraph"/>
              <w:jc w:val="center"/>
            </w:pPr>
            <w:r>
              <w:fldChar w:fldCharType="begin"/>
            </w:r>
            <w:r>
              <w:instrText xml:space="preserve"> REF _Ref489435804 \r \h </w:instrText>
            </w:r>
            <w:r>
              <w:fldChar w:fldCharType="separate"/>
            </w:r>
            <w:r>
              <w:t>A.3.2</w:t>
            </w:r>
            <w:r>
              <w:fldChar w:fldCharType="end"/>
            </w:r>
          </w:p>
        </w:tc>
        <w:tc>
          <w:tcPr>
            <w:tcW w:w="1438" w:type="dxa"/>
          </w:tcPr>
          <w:p w14:paraId="1FFC385E" w14:textId="77777777" w:rsidR="00AD36B6" w:rsidRDefault="00AD36B6" w:rsidP="00AD36B6">
            <w:pPr>
              <w:pStyle w:val="IEEEStdsParagraph"/>
              <w:jc w:val="center"/>
            </w:pPr>
          </w:p>
        </w:tc>
        <w:tc>
          <w:tcPr>
            <w:tcW w:w="1439" w:type="dxa"/>
          </w:tcPr>
          <w:p w14:paraId="2A0B217A" w14:textId="162DE7B7" w:rsidR="00AD36B6" w:rsidRDefault="0091140E" w:rsidP="00AD36B6">
            <w:pPr>
              <w:pStyle w:val="IEEEStdsParagraph"/>
              <w:jc w:val="center"/>
            </w:pPr>
            <w:r>
              <w:t>X</w:t>
            </w:r>
          </w:p>
        </w:tc>
        <w:tc>
          <w:tcPr>
            <w:tcW w:w="1439" w:type="dxa"/>
          </w:tcPr>
          <w:p w14:paraId="0810090F" w14:textId="77777777" w:rsidR="00AD36B6" w:rsidRDefault="00AD36B6" w:rsidP="00AD36B6">
            <w:pPr>
              <w:pStyle w:val="IEEEStdsParagraph"/>
              <w:jc w:val="center"/>
            </w:pPr>
          </w:p>
        </w:tc>
      </w:tr>
      <w:tr w:rsidR="00AD36B6" w14:paraId="53AD26D9" w14:textId="77777777" w:rsidTr="00AD36B6">
        <w:trPr>
          <w:jc w:val="center"/>
        </w:trPr>
        <w:tc>
          <w:tcPr>
            <w:tcW w:w="846" w:type="dxa"/>
          </w:tcPr>
          <w:p w14:paraId="0AF14353" w14:textId="4393E05F" w:rsidR="00AD36B6" w:rsidRDefault="0091140E" w:rsidP="00AD36B6">
            <w:pPr>
              <w:pStyle w:val="IEEEStdsParagraph"/>
              <w:jc w:val="center"/>
            </w:pPr>
            <w:r>
              <w:t>003</w:t>
            </w:r>
          </w:p>
        </w:tc>
        <w:tc>
          <w:tcPr>
            <w:tcW w:w="1984" w:type="dxa"/>
          </w:tcPr>
          <w:p w14:paraId="64B07395" w14:textId="1CE28066" w:rsidR="00AD36B6" w:rsidRDefault="0091140E" w:rsidP="00AD36B6">
            <w:pPr>
              <w:pStyle w:val="IEEEStdsParagraph"/>
              <w:jc w:val="center"/>
            </w:pPr>
            <w:r>
              <w:t>Curr.Elev.Beam.Dir.</w:t>
            </w:r>
          </w:p>
        </w:tc>
        <w:tc>
          <w:tcPr>
            <w:tcW w:w="1438" w:type="dxa"/>
          </w:tcPr>
          <w:p w14:paraId="604F1051" w14:textId="70D559F4" w:rsidR="00AD36B6" w:rsidRDefault="0091140E" w:rsidP="00AD36B6">
            <w:pPr>
              <w:pStyle w:val="IEEEStdsParagraph"/>
              <w:jc w:val="center"/>
            </w:pPr>
            <w:r>
              <w:fldChar w:fldCharType="begin"/>
            </w:r>
            <w:r>
              <w:instrText xml:space="preserve"> REF _Ref489435987 \r \h </w:instrText>
            </w:r>
            <w:r>
              <w:fldChar w:fldCharType="separate"/>
            </w:r>
            <w:r>
              <w:t>A.3.3</w:t>
            </w:r>
            <w:r>
              <w:fldChar w:fldCharType="end"/>
            </w:r>
          </w:p>
        </w:tc>
        <w:tc>
          <w:tcPr>
            <w:tcW w:w="1438" w:type="dxa"/>
          </w:tcPr>
          <w:p w14:paraId="5431D090" w14:textId="77777777" w:rsidR="00AD36B6" w:rsidRDefault="00AD36B6" w:rsidP="00AD36B6">
            <w:pPr>
              <w:pStyle w:val="IEEEStdsParagraph"/>
              <w:jc w:val="center"/>
            </w:pPr>
          </w:p>
        </w:tc>
        <w:tc>
          <w:tcPr>
            <w:tcW w:w="1439" w:type="dxa"/>
          </w:tcPr>
          <w:p w14:paraId="161AF5B0" w14:textId="3A222FE2" w:rsidR="00AD36B6" w:rsidRDefault="0091140E" w:rsidP="00AD36B6">
            <w:pPr>
              <w:pStyle w:val="IEEEStdsParagraph"/>
              <w:jc w:val="center"/>
            </w:pPr>
            <w:r>
              <w:t>X</w:t>
            </w:r>
          </w:p>
        </w:tc>
        <w:tc>
          <w:tcPr>
            <w:tcW w:w="1439" w:type="dxa"/>
          </w:tcPr>
          <w:p w14:paraId="23501E75" w14:textId="77777777" w:rsidR="00AD36B6" w:rsidRDefault="00AD36B6" w:rsidP="00AD36B6">
            <w:pPr>
              <w:pStyle w:val="IEEEStdsParagraph"/>
              <w:jc w:val="center"/>
            </w:pPr>
          </w:p>
        </w:tc>
      </w:tr>
      <w:tr w:rsidR="00AD36B6" w14:paraId="641B53FF" w14:textId="77777777" w:rsidTr="00AD36B6">
        <w:trPr>
          <w:jc w:val="center"/>
        </w:trPr>
        <w:tc>
          <w:tcPr>
            <w:tcW w:w="846" w:type="dxa"/>
          </w:tcPr>
          <w:p w14:paraId="34B84373" w14:textId="44705F98" w:rsidR="00AD36B6" w:rsidRDefault="00BB4262" w:rsidP="00AD36B6">
            <w:pPr>
              <w:pStyle w:val="IEEEStdsParagraph"/>
              <w:jc w:val="center"/>
            </w:pPr>
            <w:r>
              <w:t>004</w:t>
            </w:r>
          </w:p>
        </w:tc>
        <w:tc>
          <w:tcPr>
            <w:tcW w:w="1984" w:type="dxa"/>
          </w:tcPr>
          <w:p w14:paraId="1C006CD8" w14:textId="3F2FEA73" w:rsidR="00AD36B6" w:rsidRDefault="00BB4262" w:rsidP="00AD36B6">
            <w:pPr>
              <w:pStyle w:val="IEEEStdsParagraph"/>
              <w:jc w:val="center"/>
            </w:pPr>
            <w:r>
              <w:t>Front-End</w:t>
            </w:r>
          </w:p>
        </w:tc>
        <w:tc>
          <w:tcPr>
            <w:tcW w:w="1438" w:type="dxa"/>
          </w:tcPr>
          <w:p w14:paraId="575C5AAE" w14:textId="70D62ED0" w:rsidR="00AD36B6" w:rsidRDefault="00BB4262" w:rsidP="00AD36B6">
            <w:pPr>
              <w:pStyle w:val="IEEEStdsParagraph"/>
              <w:jc w:val="center"/>
            </w:pPr>
            <w:r>
              <w:fldChar w:fldCharType="begin"/>
            </w:r>
            <w:r>
              <w:instrText xml:space="preserve"> REF _Ref489436491 \r \h </w:instrText>
            </w:r>
            <w:r>
              <w:fldChar w:fldCharType="separate"/>
            </w:r>
            <w:r>
              <w:t>A.3.4</w:t>
            </w:r>
            <w:r>
              <w:fldChar w:fldCharType="end"/>
            </w:r>
          </w:p>
        </w:tc>
        <w:tc>
          <w:tcPr>
            <w:tcW w:w="1438" w:type="dxa"/>
          </w:tcPr>
          <w:p w14:paraId="0D0FB89B" w14:textId="75F9A118" w:rsidR="00AD36B6" w:rsidRDefault="00BB4262" w:rsidP="00AD36B6">
            <w:pPr>
              <w:pStyle w:val="IEEEStdsParagraph"/>
              <w:jc w:val="center"/>
            </w:pPr>
            <w:r>
              <w:t>X</w:t>
            </w:r>
          </w:p>
        </w:tc>
        <w:tc>
          <w:tcPr>
            <w:tcW w:w="1439" w:type="dxa"/>
          </w:tcPr>
          <w:p w14:paraId="2F29BB4C" w14:textId="77777777" w:rsidR="00AD36B6" w:rsidRDefault="00AD36B6" w:rsidP="00AD36B6">
            <w:pPr>
              <w:pStyle w:val="IEEEStdsParagraph"/>
              <w:jc w:val="center"/>
            </w:pPr>
          </w:p>
        </w:tc>
        <w:tc>
          <w:tcPr>
            <w:tcW w:w="1439" w:type="dxa"/>
          </w:tcPr>
          <w:p w14:paraId="6F0313CB" w14:textId="77777777" w:rsidR="00AD36B6" w:rsidRDefault="00AD36B6" w:rsidP="00AD36B6">
            <w:pPr>
              <w:pStyle w:val="IEEEStdsParagraph"/>
              <w:jc w:val="center"/>
            </w:pPr>
          </w:p>
        </w:tc>
      </w:tr>
      <w:tr w:rsidR="00295085" w14:paraId="6A55F376" w14:textId="77777777" w:rsidTr="00AD36B6">
        <w:trPr>
          <w:jc w:val="center"/>
        </w:trPr>
        <w:tc>
          <w:tcPr>
            <w:tcW w:w="846" w:type="dxa"/>
          </w:tcPr>
          <w:p w14:paraId="6ADFF5D1" w14:textId="08E07C1C" w:rsidR="00295085" w:rsidRDefault="00295085" w:rsidP="00AD36B6">
            <w:pPr>
              <w:pStyle w:val="IEEEStdsParagraph"/>
              <w:jc w:val="center"/>
            </w:pPr>
            <w:r>
              <w:t>005</w:t>
            </w:r>
          </w:p>
        </w:tc>
        <w:tc>
          <w:tcPr>
            <w:tcW w:w="1984" w:type="dxa"/>
          </w:tcPr>
          <w:p w14:paraId="2CE631DD" w14:textId="401CF9FA" w:rsidR="00295085" w:rsidRDefault="00295085" w:rsidP="00AD36B6">
            <w:pPr>
              <w:pStyle w:val="IEEEStdsParagraph"/>
              <w:jc w:val="center"/>
            </w:pPr>
            <w:r>
              <w:t>Cal</w:t>
            </w:r>
          </w:p>
        </w:tc>
        <w:tc>
          <w:tcPr>
            <w:tcW w:w="1438" w:type="dxa"/>
          </w:tcPr>
          <w:p w14:paraId="1613A429" w14:textId="231A5F69" w:rsidR="00295085" w:rsidRDefault="00295085" w:rsidP="00AD36B6">
            <w:pPr>
              <w:pStyle w:val="IEEEStdsParagraph"/>
              <w:jc w:val="center"/>
            </w:pPr>
            <w:r>
              <w:fldChar w:fldCharType="begin"/>
            </w:r>
            <w:r>
              <w:instrText xml:space="preserve"> REF _Ref489437761 \r \h </w:instrText>
            </w:r>
            <w:r>
              <w:fldChar w:fldCharType="separate"/>
            </w:r>
            <w:r>
              <w:t>A.3.5</w:t>
            </w:r>
            <w:r>
              <w:fldChar w:fldCharType="end"/>
            </w:r>
          </w:p>
        </w:tc>
        <w:tc>
          <w:tcPr>
            <w:tcW w:w="1438" w:type="dxa"/>
          </w:tcPr>
          <w:p w14:paraId="0A8D6734" w14:textId="12925249" w:rsidR="00295085" w:rsidRDefault="00295085" w:rsidP="00AD36B6">
            <w:pPr>
              <w:pStyle w:val="IEEEStdsParagraph"/>
              <w:jc w:val="center"/>
            </w:pPr>
            <w:r>
              <w:t>X</w:t>
            </w:r>
          </w:p>
        </w:tc>
        <w:tc>
          <w:tcPr>
            <w:tcW w:w="1439" w:type="dxa"/>
          </w:tcPr>
          <w:p w14:paraId="6DBCF31B" w14:textId="77777777" w:rsidR="00295085" w:rsidRDefault="00295085" w:rsidP="00AD36B6">
            <w:pPr>
              <w:pStyle w:val="IEEEStdsParagraph"/>
              <w:jc w:val="center"/>
            </w:pPr>
          </w:p>
        </w:tc>
        <w:tc>
          <w:tcPr>
            <w:tcW w:w="1439" w:type="dxa"/>
          </w:tcPr>
          <w:p w14:paraId="04C73C03" w14:textId="77777777" w:rsidR="00295085" w:rsidRDefault="00295085" w:rsidP="00AD36B6">
            <w:pPr>
              <w:pStyle w:val="IEEEStdsParagraph"/>
              <w:jc w:val="center"/>
            </w:pPr>
          </w:p>
        </w:tc>
      </w:tr>
      <w:tr w:rsidR="008A4829" w14:paraId="24FFF081" w14:textId="77777777" w:rsidTr="00AD36B6">
        <w:trPr>
          <w:jc w:val="center"/>
        </w:trPr>
        <w:tc>
          <w:tcPr>
            <w:tcW w:w="846" w:type="dxa"/>
          </w:tcPr>
          <w:p w14:paraId="63FB3AB9" w14:textId="5FCFEAD9" w:rsidR="008A4829" w:rsidRDefault="008A4829" w:rsidP="00AD36B6">
            <w:pPr>
              <w:pStyle w:val="IEEEStdsParagraph"/>
              <w:jc w:val="center"/>
            </w:pPr>
            <w:r>
              <w:t>006</w:t>
            </w:r>
          </w:p>
        </w:tc>
        <w:tc>
          <w:tcPr>
            <w:tcW w:w="1984" w:type="dxa"/>
          </w:tcPr>
          <w:p w14:paraId="3808B65B" w14:textId="00C68986" w:rsidR="008A4829" w:rsidRDefault="008A4829" w:rsidP="00AD36B6">
            <w:pPr>
              <w:pStyle w:val="IEEEStdsParagraph"/>
              <w:jc w:val="center"/>
            </w:pPr>
            <w:r>
              <w:t>SDR</w:t>
            </w:r>
          </w:p>
        </w:tc>
        <w:tc>
          <w:tcPr>
            <w:tcW w:w="1438" w:type="dxa"/>
          </w:tcPr>
          <w:p w14:paraId="41489128" w14:textId="28F6EAF9" w:rsidR="008A4829" w:rsidRDefault="008A4829" w:rsidP="00AD36B6">
            <w:pPr>
              <w:pStyle w:val="IEEEStdsParagraph"/>
              <w:jc w:val="center"/>
            </w:pPr>
            <w:r>
              <w:fldChar w:fldCharType="begin"/>
            </w:r>
            <w:r>
              <w:instrText xml:space="preserve"> REF _Ref489438058 \r \h </w:instrText>
            </w:r>
            <w:r>
              <w:fldChar w:fldCharType="separate"/>
            </w:r>
            <w:r>
              <w:t>A.3.6</w:t>
            </w:r>
            <w:r>
              <w:fldChar w:fldCharType="end"/>
            </w:r>
          </w:p>
        </w:tc>
        <w:tc>
          <w:tcPr>
            <w:tcW w:w="1438" w:type="dxa"/>
          </w:tcPr>
          <w:p w14:paraId="17F58C0B" w14:textId="38F5282F" w:rsidR="008A4829" w:rsidRDefault="008A4829" w:rsidP="00AD36B6">
            <w:pPr>
              <w:pStyle w:val="IEEEStdsParagraph"/>
              <w:jc w:val="center"/>
            </w:pPr>
            <w:r>
              <w:t>X</w:t>
            </w:r>
          </w:p>
        </w:tc>
        <w:tc>
          <w:tcPr>
            <w:tcW w:w="1439" w:type="dxa"/>
          </w:tcPr>
          <w:p w14:paraId="420A33AC" w14:textId="77777777" w:rsidR="008A4829" w:rsidRDefault="008A4829" w:rsidP="00AD36B6">
            <w:pPr>
              <w:pStyle w:val="IEEEStdsParagraph"/>
              <w:jc w:val="center"/>
            </w:pPr>
          </w:p>
        </w:tc>
        <w:tc>
          <w:tcPr>
            <w:tcW w:w="1439" w:type="dxa"/>
          </w:tcPr>
          <w:p w14:paraId="1C6D37BC" w14:textId="77777777" w:rsidR="008A4829" w:rsidRDefault="008A4829" w:rsidP="00AD36B6">
            <w:pPr>
              <w:pStyle w:val="IEEEStdsParagraph"/>
              <w:jc w:val="center"/>
            </w:pPr>
          </w:p>
        </w:tc>
      </w:tr>
      <w:tr w:rsidR="00BA5FC4" w14:paraId="0A92ADD9" w14:textId="77777777" w:rsidTr="00AD36B6">
        <w:trPr>
          <w:jc w:val="center"/>
        </w:trPr>
        <w:tc>
          <w:tcPr>
            <w:tcW w:w="846" w:type="dxa"/>
          </w:tcPr>
          <w:p w14:paraId="368108D4" w14:textId="4ED410A0" w:rsidR="00BA5FC4" w:rsidRDefault="00BA5FC4" w:rsidP="00AD36B6">
            <w:pPr>
              <w:pStyle w:val="IEEEStdsParagraph"/>
              <w:jc w:val="center"/>
            </w:pPr>
            <w:r>
              <w:t>007</w:t>
            </w:r>
          </w:p>
        </w:tc>
        <w:tc>
          <w:tcPr>
            <w:tcW w:w="1984" w:type="dxa"/>
          </w:tcPr>
          <w:p w14:paraId="0F3C79F8" w14:textId="39BBEB46" w:rsidR="00BA5FC4" w:rsidRDefault="00BA5FC4" w:rsidP="00AD36B6">
            <w:pPr>
              <w:pStyle w:val="IEEEStdsParagraph"/>
              <w:jc w:val="center"/>
            </w:pPr>
            <w:r>
              <w:t>Host</w:t>
            </w:r>
          </w:p>
        </w:tc>
        <w:tc>
          <w:tcPr>
            <w:tcW w:w="1438" w:type="dxa"/>
          </w:tcPr>
          <w:p w14:paraId="1E1FE77A" w14:textId="2098A6F5" w:rsidR="00BA5FC4" w:rsidRDefault="00BA5FC4" w:rsidP="00AD36B6">
            <w:pPr>
              <w:pStyle w:val="IEEEStdsParagraph"/>
              <w:jc w:val="center"/>
            </w:pPr>
            <w:r>
              <w:fldChar w:fldCharType="begin"/>
            </w:r>
            <w:r>
              <w:instrText xml:space="preserve"> REF _Ref489438415 \r \h </w:instrText>
            </w:r>
            <w:r>
              <w:fldChar w:fldCharType="separate"/>
            </w:r>
            <w:r>
              <w:t>A.3.7</w:t>
            </w:r>
            <w:r>
              <w:fldChar w:fldCharType="end"/>
            </w:r>
          </w:p>
        </w:tc>
        <w:tc>
          <w:tcPr>
            <w:tcW w:w="1438" w:type="dxa"/>
          </w:tcPr>
          <w:p w14:paraId="48FFF8A1" w14:textId="1F1BB976" w:rsidR="00BA5FC4" w:rsidRDefault="00BA5FC4" w:rsidP="00AD36B6">
            <w:pPr>
              <w:pStyle w:val="IEEEStdsParagraph"/>
              <w:jc w:val="center"/>
            </w:pPr>
            <w:r>
              <w:t>X</w:t>
            </w:r>
          </w:p>
        </w:tc>
        <w:tc>
          <w:tcPr>
            <w:tcW w:w="1439" w:type="dxa"/>
          </w:tcPr>
          <w:p w14:paraId="1EF21301" w14:textId="77777777" w:rsidR="00BA5FC4" w:rsidRDefault="00BA5FC4" w:rsidP="00AD36B6">
            <w:pPr>
              <w:pStyle w:val="IEEEStdsParagraph"/>
              <w:jc w:val="center"/>
            </w:pPr>
          </w:p>
        </w:tc>
        <w:tc>
          <w:tcPr>
            <w:tcW w:w="1439" w:type="dxa"/>
          </w:tcPr>
          <w:p w14:paraId="47CFD106" w14:textId="77777777" w:rsidR="00BA5FC4" w:rsidRDefault="00BA5FC4" w:rsidP="00AD36B6">
            <w:pPr>
              <w:pStyle w:val="IEEEStdsParagraph"/>
              <w:jc w:val="center"/>
            </w:pPr>
          </w:p>
        </w:tc>
      </w:tr>
      <w:tr w:rsidR="00B204F7" w14:paraId="06125E3C" w14:textId="77777777" w:rsidTr="00AD36B6">
        <w:trPr>
          <w:jc w:val="center"/>
        </w:trPr>
        <w:tc>
          <w:tcPr>
            <w:tcW w:w="846" w:type="dxa"/>
          </w:tcPr>
          <w:p w14:paraId="214C8676" w14:textId="142790A9" w:rsidR="00B204F7" w:rsidRDefault="00B204F7" w:rsidP="00AD36B6">
            <w:pPr>
              <w:pStyle w:val="IEEEStdsParagraph"/>
              <w:jc w:val="center"/>
            </w:pPr>
            <w:r>
              <w:t>008</w:t>
            </w:r>
          </w:p>
        </w:tc>
        <w:tc>
          <w:tcPr>
            <w:tcW w:w="1984" w:type="dxa"/>
          </w:tcPr>
          <w:p w14:paraId="0FCF2BC5" w14:textId="17DB7EA1" w:rsidR="00B204F7" w:rsidRDefault="007C2364" w:rsidP="00AD36B6">
            <w:pPr>
              <w:pStyle w:val="IEEEStdsParagraph"/>
              <w:jc w:val="center"/>
            </w:pPr>
            <w:r>
              <w:t>Env</w:t>
            </w:r>
          </w:p>
        </w:tc>
        <w:tc>
          <w:tcPr>
            <w:tcW w:w="1438" w:type="dxa"/>
          </w:tcPr>
          <w:p w14:paraId="19CEE24F" w14:textId="1F6F7CC0" w:rsidR="00B204F7" w:rsidRDefault="00B204F7" w:rsidP="00AD36B6">
            <w:pPr>
              <w:pStyle w:val="IEEEStdsParagraph"/>
              <w:jc w:val="center"/>
            </w:pPr>
            <w:r>
              <w:fldChar w:fldCharType="begin"/>
            </w:r>
            <w:r>
              <w:instrText xml:space="preserve"> REF _Ref489438910 \r \h </w:instrText>
            </w:r>
            <w:r>
              <w:fldChar w:fldCharType="separate"/>
            </w:r>
            <w:r>
              <w:t>A.3.8</w:t>
            </w:r>
            <w:r>
              <w:fldChar w:fldCharType="end"/>
            </w:r>
          </w:p>
        </w:tc>
        <w:tc>
          <w:tcPr>
            <w:tcW w:w="1438" w:type="dxa"/>
          </w:tcPr>
          <w:p w14:paraId="30CCBDF4" w14:textId="77777777" w:rsidR="00B204F7" w:rsidRDefault="00B204F7" w:rsidP="00AD36B6">
            <w:pPr>
              <w:pStyle w:val="IEEEStdsParagraph"/>
              <w:jc w:val="center"/>
            </w:pPr>
          </w:p>
        </w:tc>
        <w:tc>
          <w:tcPr>
            <w:tcW w:w="1439" w:type="dxa"/>
          </w:tcPr>
          <w:p w14:paraId="399FF788" w14:textId="77777777" w:rsidR="00B204F7" w:rsidRDefault="00B204F7" w:rsidP="00AD36B6">
            <w:pPr>
              <w:pStyle w:val="IEEEStdsParagraph"/>
              <w:jc w:val="center"/>
            </w:pPr>
          </w:p>
        </w:tc>
        <w:tc>
          <w:tcPr>
            <w:tcW w:w="1439" w:type="dxa"/>
          </w:tcPr>
          <w:p w14:paraId="48E7F798" w14:textId="0FBF2700" w:rsidR="00B204F7" w:rsidRDefault="00B204F7" w:rsidP="00AD36B6">
            <w:pPr>
              <w:pStyle w:val="IEEEStdsParagraph"/>
              <w:jc w:val="center"/>
            </w:pPr>
            <w:r>
              <w:t>X</w:t>
            </w:r>
          </w:p>
        </w:tc>
      </w:tr>
      <w:tr w:rsidR="00D66CE7" w14:paraId="0E285FB1" w14:textId="77777777" w:rsidTr="00AD36B6">
        <w:trPr>
          <w:jc w:val="center"/>
        </w:trPr>
        <w:tc>
          <w:tcPr>
            <w:tcW w:w="846" w:type="dxa"/>
          </w:tcPr>
          <w:p w14:paraId="3DC4B4CE" w14:textId="2F4AABD4" w:rsidR="00D66CE7" w:rsidRDefault="00D66CE7" w:rsidP="00AD36B6">
            <w:pPr>
              <w:pStyle w:val="IEEEStdsParagraph"/>
              <w:jc w:val="center"/>
            </w:pPr>
            <w:r>
              <w:t>009</w:t>
            </w:r>
          </w:p>
        </w:tc>
        <w:tc>
          <w:tcPr>
            <w:tcW w:w="1984" w:type="dxa"/>
          </w:tcPr>
          <w:p w14:paraId="3E591F5F" w14:textId="680167ED" w:rsidR="00D66CE7" w:rsidRDefault="00D66CE7" w:rsidP="00AD36B6">
            <w:pPr>
              <w:pStyle w:val="IEEEStdsParagraph"/>
              <w:jc w:val="center"/>
            </w:pPr>
            <w:r>
              <w:t>RGeol</w:t>
            </w:r>
            <w:r w:rsidR="00E73799">
              <w:t>ocation</w:t>
            </w:r>
          </w:p>
        </w:tc>
        <w:tc>
          <w:tcPr>
            <w:tcW w:w="1438" w:type="dxa"/>
          </w:tcPr>
          <w:p w14:paraId="7C1565DC" w14:textId="560410F7" w:rsidR="00D66CE7" w:rsidRDefault="00E73799" w:rsidP="00AD36B6">
            <w:pPr>
              <w:pStyle w:val="IEEEStdsParagraph"/>
              <w:jc w:val="center"/>
            </w:pPr>
            <w:r>
              <w:fldChar w:fldCharType="begin"/>
            </w:r>
            <w:r>
              <w:instrText xml:space="preserve"> REF _Ref489440895 \r \h </w:instrText>
            </w:r>
            <w:r>
              <w:fldChar w:fldCharType="separate"/>
            </w:r>
            <w:r>
              <w:t>A.3.9</w:t>
            </w:r>
            <w:r>
              <w:fldChar w:fldCharType="end"/>
            </w:r>
          </w:p>
        </w:tc>
        <w:tc>
          <w:tcPr>
            <w:tcW w:w="1438" w:type="dxa"/>
          </w:tcPr>
          <w:p w14:paraId="5BF1ADC5" w14:textId="77777777" w:rsidR="00D66CE7" w:rsidRDefault="00D66CE7" w:rsidP="00AD36B6">
            <w:pPr>
              <w:pStyle w:val="IEEEStdsParagraph"/>
              <w:jc w:val="center"/>
            </w:pPr>
          </w:p>
        </w:tc>
        <w:tc>
          <w:tcPr>
            <w:tcW w:w="1439" w:type="dxa"/>
          </w:tcPr>
          <w:p w14:paraId="61A43A5A" w14:textId="77777777" w:rsidR="00D66CE7" w:rsidRDefault="00D66CE7" w:rsidP="00AD36B6">
            <w:pPr>
              <w:pStyle w:val="IEEEStdsParagraph"/>
              <w:jc w:val="center"/>
            </w:pPr>
          </w:p>
        </w:tc>
        <w:tc>
          <w:tcPr>
            <w:tcW w:w="1439" w:type="dxa"/>
          </w:tcPr>
          <w:p w14:paraId="745F7C16" w14:textId="3A358513" w:rsidR="00D66CE7" w:rsidRDefault="00D66CE7" w:rsidP="00AD36B6">
            <w:pPr>
              <w:pStyle w:val="IEEEStdsParagraph"/>
              <w:jc w:val="center"/>
            </w:pPr>
            <w:r>
              <w:t>X</w:t>
            </w:r>
          </w:p>
        </w:tc>
      </w:tr>
      <w:tr w:rsidR="00F3246A" w14:paraId="6CFEF8F8" w14:textId="77777777" w:rsidTr="00AD36B6">
        <w:trPr>
          <w:jc w:val="center"/>
        </w:trPr>
        <w:tc>
          <w:tcPr>
            <w:tcW w:w="846" w:type="dxa"/>
          </w:tcPr>
          <w:p w14:paraId="36C37176" w14:textId="4FF229C4" w:rsidR="00F3246A" w:rsidRDefault="00F3246A" w:rsidP="00AD36B6">
            <w:pPr>
              <w:pStyle w:val="IEEEStdsParagraph"/>
              <w:jc w:val="center"/>
            </w:pPr>
            <w:r>
              <w:t>010</w:t>
            </w:r>
          </w:p>
        </w:tc>
        <w:tc>
          <w:tcPr>
            <w:tcW w:w="1984" w:type="dxa"/>
          </w:tcPr>
          <w:p w14:paraId="02E49423" w14:textId="3E6CD3E6" w:rsidR="00F3246A" w:rsidRDefault="00F3246A" w:rsidP="00AD36B6">
            <w:pPr>
              <w:pStyle w:val="IEEEStdsParagraph"/>
              <w:jc w:val="center"/>
            </w:pPr>
            <w:r>
              <w:t>Frequency</w:t>
            </w:r>
          </w:p>
        </w:tc>
        <w:tc>
          <w:tcPr>
            <w:tcW w:w="1438" w:type="dxa"/>
          </w:tcPr>
          <w:p w14:paraId="1613B525" w14:textId="39767BA4" w:rsidR="00F3246A" w:rsidRDefault="00F3246A" w:rsidP="00AD36B6">
            <w:pPr>
              <w:pStyle w:val="IEEEStdsParagraph"/>
              <w:jc w:val="center"/>
            </w:pPr>
            <w:r>
              <w:fldChar w:fldCharType="begin"/>
            </w:r>
            <w:r>
              <w:instrText xml:space="preserve"> REF _Ref489446546 \r \h </w:instrText>
            </w:r>
            <w:r>
              <w:fldChar w:fldCharType="separate"/>
            </w:r>
            <w:r>
              <w:t>A.3.10</w:t>
            </w:r>
            <w:r>
              <w:fldChar w:fldCharType="end"/>
            </w:r>
          </w:p>
        </w:tc>
        <w:tc>
          <w:tcPr>
            <w:tcW w:w="1438" w:type="dxa"/>
          </w:tcPr>
          <w:p w14:paraId="0D19094A" w14:textId="77777777" w:rsidR="00F3246A" w:rsidRDefault="00F3246A" w:rsidP="00AD36B6">
            <w:pPr>
              <w:pStyle w:val="IEEEStdsParagraph"/>
              <w:jc w:val="center"/>
            </w:pPr>
          </w:p>
        </w:tc>
        <w:tc>
          <w:tcPr>
            <w:tcW w:w="1439" w:type="dxa"/>
          </w:tcPr>
          <w:p w14:paraId="148612E2" w14:textId="3D8BD2B3" w:rsidR="00F3246A" w:rsidRDefault="00F3246A" w:rsidP="00AD36B6">
            <w:pPr>
              <w:pStyle w:val="IEEEStdsParagraph"/>
              <w:jc w:val="center"/>
            </w:pPr>
            <w:r>
              <w:t>X</w:t>
            </w:r>
          </w:p>
        </w:tc>
        <w:tc>
          <w:tcPr>
            <w:tcW w:w="1439" w:type="dxa"/>
          </w:tcPr>
          <w:p w14:paraId="768F2803" w14:textId="77777777" w:rsidR="00F3246A" w:rsidRDefault="00F3246A" w:rsidP="00AD36B6">
            <w:pPr>
              <w:pStyle w:val="IEEEStdsParagraph"/>
              <w:jc w:val="center"/>
            </w:pPr>
          </w:p>
        </w:tc>
      </w:tr>
      <w:tr w:rsidR="00F3246A" w14:paraId="7E7F52AE" w14:textId="77777777" w:rsidTr="00AD36B6">
        <w:trPr>
          <w:jc w:val="center"/>
        </w:trPr>
        <w:tc>
          <w:tcPr>
            <w:tcW w:w="846" w:type="dxa"/>
          </w:tcPr>
          <w:p w14:paraId="6EBBB415" w14:textId="57EE9DED" w:rsidR="00F3246A" w:rsidRDefault="00F3246A" w:rsidP="00AD36B6">
            <w:pPr>
              <w:pStyle w:val="IEEEStdsParagraph"/>
              <w:jc w:val="center"/>
            </w:pPr>
            <w:r>
              <w:t>011</w:t>
            </w:r>
          </w:p>
        </w:tc>
        <w:tc>
          <w:tcPr>
            <w:tcW w:w="1984" w:type="dxa"/>
          </w:tcPr>
          <w:p w14:paraId="31F88689" w14:textId="1B539CBE" w:rsidR="00F3246A" w:rsidRDefault="00F3246A" w:rsidP="00AD36B6">
            <w:pPr>
              <w:pStyle w:val="IEEEStdsParagraph"/>
              <w:jc w:val="center"/>
            </w:pPr>
            <w:r>
              <w:t>Sampl.Rate</w:t>
            </w:r>
          </w:p>
        </w:tc>
        <w:tc>
          <w:tcPr>
            <w:tcW w:w="1438" w:type="dxa"/>
          </w:tcPr>
          <w:p w14:paraId="264E07D1" w14:textId="288E7CFE" w:rsidR="00F3246A" w:rsidRDefault="00F3246A" w:rsidP="00AD36B6">
            <w:pPr>
              <w:pStyle w:val="IEEEStdsParagraph"/>
              <w:jc w:val="center"/>
            </w:pPr>
            <w:r>
              <w:fldChar w:fldCharType="begin"/>
            </w:r>
            <w:r>
              <w:instrText xml:space="preserve"> REF _Ref489446552 \r \h </w:instrText>
            </w:r>
            <w:r>
              <w:fldChar w:fldCharType="separate"/>
            </w:r>
            <w:r>
              <w:t>A.3.11</w:t>
            </w:r>
            <w:r>
              <w:fldChar w:fldCharType="end"/>
            </w:r>
          </w:p>
        </w:tc>
        <w:tc>
          <w:tcPr>
            <w:tcW w:w="1438" w:type="dxa"/>
          </w:tcPr>
          <w:p w14:paraId="1A8EB2CC" w14:textId="77777777" w:rsidR="00F3246A" w:rsidRDefault="00F3246A" w:rsidP="00AD36B6">
            <w:pPr>
              <w:pStyle w:val="IEEEStdsParagraph"/>
              <w:jc w:val="center"/>
            </w:pPr>
          </w:p>
        </w:tc>
        <w:tc>
          <w:tcPr>
            <w:tcW w:w="1439" w:type="dxa"/>
          </w:tcPr>
          <w:p w14:paraId="6F6DF5BA" w14:textId="38CDEE41" w:rsidR="00F3246A" w:rsidRDefault="00F3246A" w:rsidP="00AD36B6">
            <w:pPr>
              <w:pStyle w:val="IEEEStdsParagraph"/>
              <w:jc w:val="center"/>
            </w:pPr>
            <w:r>
              <w:t>X</w:t>
            </w:r>
          </w:p>
        </w:tc>
        <w:tc>
          <w:tcPr>
            <w:tcW w:w="1439" w:type="dxa"/>
          </w:tcPr>
          <w:p w14:paraId="6878D48F" w14:textId="77777777" w:rsidR="00F3246A" w:rsidRDefault="00F3246A" w:rsidP="00AD36B6">
            <w:pPr>
              <w:pStyle w:val="IEEEStdsParagraph"/>
              <w:jc w:val="center"/>
            </w:pPr>
          </w:p>
        </w:tc>
      </w:tr>
      <w:tr w:rsidR="00F3246A" w14:paraId="24861D5B" w14:textId="77777777" w:rsidTr="00AD36B6">
        <w:trPr>
          <w:jc w:val="center"/>
        </w:trPr>
        <w:tc>
          <w:tcPr>
            <w:tcW w:w="846" w:type="dxa"/>
          </w:tcPr>
          <w:p w14:paraId="7C40F774" w14:textId="49FD4BC1" w:rsidR="00F3246A" w:rsidRDefault="00F3246A" w:rsidP="00AD36B6">
            <w:pPr>
              <w:pStyle w:val="IEEEStdsParagraph"/>
              <w:jc w:val="center"/>
            </w:pPr>
            <w:r>
              <w:t>012</w:t>
            </w:r>
          </w:p>
        </w:tc>
        <w:tc>
          <w:tcPr>
            <w:tcW w:w="1984" w:type="dxa"/>
          </w:tcPr>
          <w:p w14:paraId="636209B6" w14:textId="78917BC4" w:rsidR="00F3246A" w:rsidRDefault="00F3246A" w:rsidP="00AD36B6">
            <w:pPr>
              <w:pStyle w:val="IEEEStdsParagraph"/>
              <w:jc w:val="center"/>
            </w:pPr>
            <w:r>
              <w:t>Bandwidth</w:t>
            </w:r>
          </w:p>
        </w:tc>
        <w:tc>
          <w:tcPr>
            <w:tcW w:w="1438" w:type="dxa"/>
          </w:tcPr>
          <w:p w14:paraId="431B6C99" w14:textId="3943804B" w:rsidR="00F3246A" w:rsidRDefault="00F3246A" w:rsidP="00AD36B6">
            <w:pPr>
              <w:pStyle w:val="IEEEStdsParagraph"/>
              <w:jc w:val="center"/>
            </w:pPr>
            <w:r>
              <w:fldChar w:fldCharType="begin"/>
            </w:r>
            <w:r>
              <w:instrText xml:space="preserve"> REF _Ref489446558 \r \h </w:instrText>
            </w:r>
            <w:r>
              <w:fldChar w:fldCharType="separate"/>
            </w:r>
            <w:r>
              <w:t>A.3.12</w:t>
            </w:r>
            <w:r>
              <w:fldChar w:fldCharType="end"/>
            </w:r>
          </w:p>
        </w:tc>
        <w:tc>
          <w:tcPr>
            <w:tcW w:w="1438" w:type="dxa"/>
          </w:tcPr>
          <w:p w14:paraId="0E220F7D" w14:textId="77777777" w:rsidR="00F3246A" w:rsidRDefault="00F3246A" w:rsidP="00AD36B6">
            <w:pPr>
              <w:pStyle w:val="IEEEStdsParagraph"/>
              <w:jc w:val="center"/>
            </w:pPr>
          </w:p>
        </w:tc>
        <w:tc>
          <w:tcPr>
            <w:tcW w:w="1439" w:type="dxa"/>
          </w:tcPr>
          <w:p w14:paraId="4BB8E316" w14:textId="3B308DA4" w:rsidR="00F3246A" w:rsidRDefault="00F3246A" w:rsidP="00AD36B6">
            <w:pPr>
              <w:pStyle w:val="IEEEStdsParagraph"/>
              <w:jc w:val="center"/>
            </w:pPr>
            <w:r>
              <w:t>X</w:t>
            </w:r>
          </w:p>
        </w:tc>
        <w:tc>
          <w:tcPr>
            <w:tcW w:w="1439" w:type="dxa"/>
          </w:tcPr>
          <w:p w14:paraId="0EEC9112" w14:textId="77777777" w:rsidR="00F3246A" w:rsidRDefault="00F3246A" w:rsidP="00AD36B6">
            <w:pPr>
              <w:pStyle w:val="IEEEStdsParagraph"/>
              <w:jc w:val="center"/>
            </w:pPr>
          </w:p>
        </w:tc>
      </w:tr>
      <w:tr w:rsidR="00F3246A" w14:paraId="475254F3" w14:textId="77777777" w:rsidTr="00AD36B6">
        <w:trPr>
          <w:jc w:val="center"/>
        </w:trPr>
        <w:tc>
          <w:tcPr>
            <w:tcW w:w="846" w:type="dxa"/>
          </w:tcPr>
          <w:p w14:paraId="4518EFE7" w14:textId="3B649F29" w:rsidR="00F3246A" w:rsidRDefault="00F3246A" w:rsidP="00AD36B6">
            <w:pPr>
              <w:pStyle w:val="IEEEStdsParagraph"/>
              <w:jc w:val="center"/>
            </w:pPr>
            <w:r>
              <w:t>013</w:t>
            </w:r>
          </w:p>
        </w:tc>
        <w:tc>
          <w:tcPr>
            <w:tcW w:w="1984" w:type="dxa"/>
          </w:tcPr>
          <w:p w14:paraId="68B852D9" w14:textId="466A3F28" w:rsidR="00F3246A" w:rsidRDefault="00F3246A" w:rsidP="00AD36B6">
            <w:pPr>
              <w:pStyle w:val="IEEEStdsParagraph"/>
              <w:jc w:val="center"/>
            </w:pPr>
            <w:r>
              <w:t>Timestamp</w:t>
            </w:r>
          </w:p>
        </w:tc>
        <w:tc>
          <w:tcPr>
            <w:tcW w:w="1438" w:type="dxa"/>
          </w:tcPr>
          <w:p w14:paraId="024F382F" w14:textId="2AAE8CB2" w:rsidR="00F3246A" w:rsidRDefault="00F3246A" w:rsidP="00AD36B6">
            <w:pPr>
              <w:pStyle w:val="IEEEStdsParagraph"/>
              <w:jc w:val="center"/>
            </w:pPr>
            <w:r>
              <w:fldChar w:fldCharType="begin"/>
            </w:r>
            <w:r>
              <w:instrText xml:space="preserve"> REF _Ref489446564 \r \h </w:instrText>
            </w:r>
            <w:r>
              <w:fldChar w:fldCharType="separate"/>
            </w:r>
            <w:r>
              <w:t>A.3.13</w:t>
            </w:r>
            <w:r>
              <w:fldChar w:fldCharType="end"/>
            </w:r>
          </w:p>
        </w:tc>
        <w:tc>
          <w:tcPr>
            <w:tcW w:w="1438" w:type="dxa"/>
          </w:tcPr>
          <w:p w14:paraId="342B2563" w14:textId="77777777" w:rsidR="00F3246A" w:rsidRDefault="00F3246A" w:rsidP="00AD36B6">
            <w:pPr>
              <w:pStyle w:val="IEEEStdsParagraph"/>
              <w:jc w:val="center"/>
            </w:pPr>
          </w:p>
        </w:tc>
        <w:tc>
          <w:tcPr>
            <w:tcW w:w="1439" w:type="dxa"/>
          </w:tcPr>
          <w:p w14:paraId="7646174A" w14:textId="77777777" w:rsidR="00F3246A" w:rsidRDefault="00F3246A" w:rsidP="00AD36B6">
            <w:pPr>
              <w:pStyle w:val="IEEEStdsParagraph"/>
              <w:jc w:val="center"/>
            </w:pPr>
          </w:p>
        </w:tc>
        <w:tc>
          <w:tcPr>
            <w:tcW w:w="1439" w:type="dxa"/>
          </w:tcPr>
          <w:p w14:paraId="79F857EF" w14:textId="729A4F4A" w:rsidR="00F3246A" w:rsidRDefault="00F3246A" w:rsidP="00AD36B6">
            <w:pPr>
              <w:pStyle w:val="IEEEStdsParagraph"/>
              <w:jc w:val="center"/>
            </w:pPr>
            <w:r>
              <w:t>X</w:t>
            </w:r>
          </w:p>
        </w:tc>
      </w:tr>
      <w:tr w:rsidR="00052CD0" w14:paraId="62451913" w14:textId="77777777" w:rsidTr="00AD36B6">
        <w:trPr>
          <w:jc w:val="center"/>
        </w:trPr>
        <w:tc>
          <w:tcPr>
            <w:tcW w:w="846" w:type="dxa"/>
          </w:tcPr>
          <w:p w14:paraId="36DC0772" w14:textId="610CBB59" w:rsidR="00052CD0" w:rsidRDefault="00052CD0" w:rsidP="00AD36B6">
            <w:pPr>
              <w:pStyle w:val="IEEEStdsParagraph"/>
              <w:jc w:val="center"/>
            </w:pPr>
            <w:r>
              <w:t>014</w:t>
            </w:r>
          </w:p>
        </w:tc>
        <w:tc>
          <w:tcPr>
            <w:tcW w:w="1984" w:type="dxa"/>
          </w:tcPr>
          <w:p w14:paraId="32168259" w14:textId="04CBAB83" w:rsidR="00052CD0" w:rsidRDefault="00052CD0" w:rsidP="00AD36B6">
            <w:pPr>
              <w:pStyle w:val="IEEEStdsParagraph"/>
              <w:jc w:val="center"/>
            </w:pPr>
            <w:r>
              <w:t>Scan.Time</w:t>
            </w:r>
          </w:p>
        </w:tc>
        <w:tc>
          <w:tcPr>
            <w:tcW w:w="1438" w:type="dxa"/>
          </w:tcPr>
          <w:p w14:paraId="24935352" w14:textId="045B1FD9" w:rsidR="00052CD0" w:rsidRDefault="00052CD0" w:rsidP="00AD36B6">
            <w:pPr>
              <w:pStyle w:val="IEEEStdsParagraph"/>
              <w:jc w:val="center"/>
            </w:pPr>
            <w:r>
              <w:fldChar w:fldCharType="begin"/>
            </w:r>
            <w:r>
              <w:instrText xml:space="preserve"> REF _Ref489447115 \r \h </w:instrText>
            </w:r>
            <w:r>
              <w:fldChar w:fldCharType="separate"/>
            </w:r>
            <w:r>
              <w:t>A.3.14</w:t>
            </w:r>
            <w:r>
              <w:fldChar w:fldCharType="end"/>
            </w:r>
          </w:p>
        </w:tc>
        <w:tc>
          <w:tcPr>
            <w:tcW w:w="1438" w:type="dxa"/>
          </w:tcPr>
          <w:p w14:paraId="42F0331A" w14:textId="77777777" w:rsidR="00052CD0" w:rsidRDefault="00052CD0" w:rsidP="00AD36B6">
            <w:pPr>
              <w:pStyle w:val="IEEEStdsParagraph"/>
              <w:jc w:val="center"/>
            </w:pPr>
          </w:p>
        </w:tc>
        <w:tc>
          <w:tcPr>
            <w:tcW w:w="1439" w:type="dxa"/>
          </w:tcPr>
          <w:p w14:paraId="13E53CC5" w14:textId="77777777" w:rsidR="00052CD0" w:rsidRDefault="00052CD0" w:rsidP="00AD36B6">
            <w:pPr>
              <w:pStyle w:val="IEEEStdsParagraph"/>
              <w:jc w:val="center"/>
            </w:pPr>
          </w:p>
        </w:tc>
        <w:tc>
          <w:tcPr>
            <w:tcW w:w="1439" w:type="dxa"/>
          </w:tcPr>
          <w:p w14:paraId="5C59209D" w14:textId="2853E0DD" w:rsidR="00052CD0" w:rsidRDefault="00052CD0" w:rsidP="00AD36B6">
            <w:pPr>
              <w:pStyle w:val="IEEEStdsParagraph"/>
              <w:jc w:val="center"/>
            </w:pPr>
            <w:r>
              <w:t>X</w:t>
            </w:r>
          </w:p>
        </w:tc>
      </w:tr>
      <w:tr w:rsidR="00052CD0" w14:paraId="6AA4C3B8" w14:textId="77777777" w:rsidTr="00AD36B6">
        <w:trPr>
          <w:jc w:val="center"/>
        </w:trPr>
        <w:tc>
          <w:tcPr>
            <w:tcW w:w="846" w:type="dxa"/>
          </w:tcPr>
          <w:p w14:paraId="43C5BE8A" w14:textId="37073872" w:rsidR="00052CD0" w:rsidRDefault="00052CD0" w:rsidP="00AD36B6">
            <w:pPr>
              <w:pStyle w:val="IEEEStdsParagraph"/>
              <w:jc w:val="center"/>
            </w:pPr>
            <w:r>
              <w:t>015</w:t>
            </w:r>
          </w:p>
        </w:tc>
        <w:tc>
          <w:tcPr>
            <w:tcW w:w="1984" w:type="dxa"/>
          </w:tcPr>
          <w:p w14:paraId="142B85CF" w14:textId="78A6C6BB" w:rsidR="00052CD0" w:rsidRDefault="00E474A4" w:rsidP="00AD36B6">
            <w:pPr>
              <w:pStyle w:val="IEEEStdsParagraph"/>
              <w:jc w:val="center"/>
            </w:pPr>
            <w:r>
              <w:t>Data.Typology</w:t>
            </w:r>
          </w:p>
        </w:tc>
        <w:tc>
          <w:tcPr>
            <w:tcW w:w="1438" w:type="dxa"/>
          </w:tcPr>
          <w:p w14:paraId="64B90939" w14:textId="366AF610" w:rsidR="00052CD0" w:rsidRDefault="00052CD0" w:rsidP="00AD36B6">
            <w:pPr>
              <w:pStyle w:val="IEEEStdsParagraph"/>
              <w:jc w:val="center"/>
            </w:pPr>
            <w:r>
              <w:fldChar w:fldCharType="begin"/>
            </w:r>
            <w:r>
              <w:instrText xml:space="preserve"> REF _Ref489447121 \r \h </w:instrText>
            </w:r>
            <w:r>
              <w:fldChar w:fldCharType="separate"/>
            </w:r>
            <w:r>
              <w:t>A.3.15</w:t>
            </w:r>
            <w:r>
              <w:fldChar w:fldCharType="end"/>
            </w:r>
          </w:p>
        </w:tc>
        <w:tc>
          <w:tcPr>
            <w:tcW w:w="1438" w:type="dxa"/>
          </w:tcPr>
          <w:p w14:paraId="29A3C44C" w14:textId="77777777" w:rsidR="00052CD0" w:rsidRDefault="00052CD0" w:rsidP="00AD36B6">
            <w:pPr>
              <w:pStyle w:val="IEEEStdsParagraph"/>
              <w:jc w:val="center"/>
            </w:pPr>
          </w:p>
        </w:tc>
        <w:tc>
          <w:tcPr>
            <w:tcW w:w="1439" w:type="dxa"/>
          </w:tcPr>
          <w:p w14:paraId="0AAE635E" w14:textId="77777777" w:rsidR="00052CD0" w:rsidRDefault="00052CD0" w:rsidP="00AD36B6">
            <w:pPr>
              <w:pStyle w:val="IEEEStdsParagraph"/>
              <w:jc w:val="center"/>
            </w:pPr>
          </w:p>
        </w:tc>
        <w:tc>
          <w:tcPr>
            <w:tcW w:w="1439" w:type="dxa"/>
          </w:tcPr>
          <w:p w14:paraId="5F26B2C3" w14:textId="528A1C99" w:rsidR="00052CD0" w:rsidRDefault="00E474A4" w:rsidP="00AD36B6">
            <w:pPr>
              <w:pStyle w:val="IEEEStdsParagraph"/>
              <w:jc w:val="center"/>
            </w:pPr>
            <w:r>
              <w:t>X</w:t>
            </w:r>
          </w:p>
        </w:tc>
      </w:tr>
      <w:tr w:rsidR="00052CD0" w14:paraId="65F844F5" w14:textId="77777777" w:rsidTr="00AD36B6">
        <w:trPr>
          <w:jc w:val="center"/>
        </w:trPr>
        <w:tc>
          <w:tcPr>
            <w:tcW w:w="846" w:type="dxa"/>
          </w:tcPr>
          <w:p w14:paraId="10810142" w14:textId="1CF686A2" w:rsidR="00052CD0" w:rsidRDefault="00052CD0" w:rsidP="00AD36B6">
            <w:pPr>
              <w:pStyle w:val="IEEEStdsParagraph"/>
              <w:jc w:val="center"/>
            </w:pPr>
            <w:r>
              <w:t>016</w:t>
            </w:r>
          </w:p>
        </w:tc>
        <w:tc>
          <w:tcPr>
            <w:tcW w:w="1984" w:type="dxa"/>
          </w:tcPr>
          <w:p w14:paraId="401A0DA1" w14:textId="1430101A" w:rsidR="00052CD0" w:rsidRDefault="00D35364" w:rsidP="00AD36B6">
            <w:pPr>
              <w:pStyle w:val="IEEEStdsParagraph"/>
              <w:jc w:val="center"/>
            </w:pPr>
            <w:r>
              <w:t>Sens.Algorithm</w:t>
            </w:r>
          </w:p>
        </w:tc>
        <w:tc>
          <w:tcPr>
            <w:tcW w:w="1438" w:type="dxa"/>
          </w:tcPr>
          <w:p w14:paraId="4289AC5C" w14:textId="7BC0CB62" w:rsidR="00052CD0" w:rsidRDefault="00052CD0" w:rsidP="00AD36B6">
            <w:pPr>
              <w:pStyle w:val="IEEEStdsParagraph"/>
              <w:jc w:val="center"/>
            </w:pPr>
            <w:r>
              <w:fldChar w:fldCharType="begin"/>
            </w:r>
            <w:r>
              <w:instrText xml:space="preserve"> REF _Ref489447127 \r \h </w:instrText>
            </w:r>
            <w:r>
              <w:fldChar w:fldCharType="separate"/>
            </w:r>
            <w:r>
              <w:t>A.3.16</w:t>
            </w:r>
            <w:r>
              <w:fldChar w:fldCharType="end"/>
            </w:r>
          </w:p>
        </w:tc>
        <w:tc>
          <w:tcPr>
            <w:tcW w:w="1438" w:type="dxa"/>
          </w:tcPr>
          <w:p w14:paraId="36A61B37" w14:textId="77777777" w:rsidR="00052CD0" w:rsidRDefault="00052CD0" w:rsidP="00AD36B6">
            <w:pPr>
              <w:pStyle w:val="IEEEStdsParagraph"/>
              <w:jc w:val="center"/>
            </w:pPr>
          </w:p>
        </w:tc>
        <w:tc>
          <w:tcPr>
            <w:tcW w:w="1439" w:type="dxa"/>
          </w:tcPr>
          <w:p w14:paraId="1D6EE5FF" w14:textId="00FFA0A7" w:rsidR="00052CD0" w:rsidRDefault="00D35364" w:rsidP="00AD36B6">
            <w:pPr>
              <w:pStyle w:val="IEEEStdsParagraph"/>
              <w:jc w:val="center"/>
            </w:pPr>
            <w:r>
              <w:t>X</w:t>
            </w:r>
          </w:p>
        </w:tc>
        <w:tc>
          <w:tcPr>
            <w:tcW w:w="1439" w:type="dxa"/>
          </w:tcPr>
          <w:p w14:paraId="427A3962" w14:textId="77777777" w:rsidR="00052CD0" w:rsidRDefault="00052CD0" w:rsidP="00AD36B6">
            <w:pPr>
              <w:pStyle w:val="IEEEStdsParagraph"/>
              <w:jc w:val="center"/>
            </w:pPr>
          </w:p>
        </w:tc>
      </w:tr>
      <w:tr w:rsidR="00052CD0" w14:paraId="75D9B7EF" w14:textId="77777777" w:rsidTr="00AD36B6">
        <w:trPr>
          <w:jc w:val="center"/>
        </w:trPr>
        <w:tc>
          <w:tcPr>
            <w:tcW w:w="846" w:type="dxa"/>
          </w:tcPr>
          <w:p w14:paraId="0F9FE9B7" w14:textId="3758ED0E" w:rsidR="00052CD0" w:rsidRDefault="00052CD0" w:rsidP="00AD36B6">
            <w:pPr>
              <w:pStyle w:val="IEEEStdsParagraph"/>
              <w:jc w:val="center"/>
            </w:pPr>
            <w:r>
              <w:t>017</w:t>
            </w:r>
          </w:p>
        </w:tc>
        <w:tc>
          <w:tcPr>
            <w:tcW w:w="1984" w:type="dxa"/>
          </w:tcPr>
          <w:p w14:paraId="04D5C1AA" w14:textId="4FDA147E" w:rsidR="00052CD0" w:rsidRDefault="004F03E1" w:rsidP="00AD36B6">
            <w:pPr>
              <w:pStyle w:val="IEEEStdsParagraph"/>
              <w:jc w:val="center"/>
            </w:pPr>
            <w:r>
              <w:t>Priority</w:t>
            </w:r>
          </w:p>
        </w:tc>
        <w:tc>
          <w:tcPr>
            <w:tcW w:w="1438" w:type="dxa"/>
          </w:tcPr>
          <w:p w14:paraId="1773425E" w14:textId="6F82126B" w:rsidR="00052CD0" w:rsidRDefault="004F03E1" w:rsidP="00AD36B6">
            <w:pPr>
              <w:pStyle w:val="IEEEStdsParagraph"/>
              <w:jc w:val="center"/>
            </w:pPr>
            <w:r>
              <w:fldChar w:fldCharType="begin"/>
            </w:r>
            <w:r>
              <w:instrText xml:space="preserve"> REF _Ref489448365 \r \h </w:instrText>
            </w:r>
            <w:r>
              <w:fldChar w:fldCharType="separate"/>
            </w:r>
            <w:r>
              <w:t>A.3.17</w:t>
            </w:r>
            <w:r>
              <w:fldChar w:fldCharType="end"/>
            </w:r>
          </w:p>
        </w:tc>
        <w:tc>
          <w:tcPr>
            <w:tcW w:w="1438" w:type="dxa"/>
          </w:tcPr>
          <w:p w14:paraId="3BC5DF0C" w14:textId="77777777" w:rsidR="00052CD0" w:rsidRDefault="00052CD0" w:rsidP="00AD36B6">
            <w:pPr>
              <w:pStyle w:val="IEEEStdsParagraph"/>
              <w:jc w:val="center"/>
            </w:pPr>
          </w:p>
        </w:tc>
        <w:tc>
          <w:tcPr>
            <w:tcW w:w="1439" w:type="dxa"/>
          </w:tcPr>
          <w:p w14:paraId="310AB377" w14:textId="574192DB" w:rsidR="00052CD0" w:rsidRDefault="004F03E1" w:rsidP="00AD36B6">
            <w:pPr>
              <w:pStyle w:val="IEEEStdsParagraph"/>
              <w:jc w:val="center"/>
            </w:pPr>
            <w:r>
              <w:t>X</w:t>
            </w:r>
          </w:p>
        </w:tc>
        <w:tc>
          <w:tcPr>
            <w:tcW w:w="1439" w:type="dxa"/>
          </w:tcPr>
          <w:p w14:paraId="0293A97C" w14:textId="77777777" w:rsidR="00052CD0" w:rsidRDefault="00052CD0" w:rsidP="00AD36B6">
            <w:pPr>
              <w:pStyle w:val="IEEEStdsParagraph"/>
              <w:jc w:val="center"/>
            </w:pPr>
          </w:p>
        </w:tc>
      </w:tr>
      <w:tr w:rsidR="00052CD0" w14:paraId="6A5CC8D2" w14:textId="77777777" w:rsidTr="00AD36B6">
        <w:trPr>
          <w:jc w:val="center"/>
        </w:trPr>
        <w:tc>
          <w:tcPr>
            <w:tcW w:w="846" w:type="dxa"/>
          </w:tcPr>
          <w:p w14:paraId="03FC4DED" w14:textId="37EA176D" w:rsidR="00052CD0" w:rsidRDefault="00052CD0" w:rsidP="00AD36B6">
            <w:pPr>
              <w:pStyle w:val="IEEEStdsParagraph"/>
              <w:jc w:val="center"/>
            </w:pPr>
            <w:r>
              <w:t>018</w:t>
            </w:r>
          </w:p>
        </w:tc>
        <w:tc>
          <w:tcPr>
            <w:tcW w:w="1984" w:type="dxa"/>
          </w:tcPr>
          <w:p w14:paraId="01462736" w14:textId="456B7AA7" w:rsidR="00052CD0" w:rsidRDefault="004F03E1" w:rsidP="00AD36B6">
            <w:pPr>
              <w:pStyle w:val="IEEEStdsParagraph"/>
              <w:jc w:val="center"/>
            </w:pPr>
            <w:r>
              <w:t>Timing</w:t>
            </w:r>
          </w:p>
        </w:tc>
        <w:tc>
          <w:tcPr>
            <w:tcW w:w="1438" w:type="dxa"/>
          </w:tcPr>
          <w:p w14:paraId="7B5AF93D" w14:textId="48BD79F6" w:rsidR="00052CD0" w:rsidRDefault="004F03E1" w:rsidP="00AD36B6">
            <w:pPr>
              <w:pStyle w:val="IEEEStdsParagraph"/>
              <w:jc w:val="center"/>
            </w:pPr>
            <w:r>
              <w:fldChar w:fldCharType="begin"/>
            </w:r>
            <w:r>
              <w:instrText xml:space="preserve"> REF _Ref489448370 \r \h </w:instrText>
            </w:r>
            <w:r>
              <w:fldChar w:fldCharType="separate"/>
            </w:r>
            <w:r>
              <w:t>A.3.18</w:t>
            </w:r>
            <w:r>
              <w:fldChar w:fldCharType="end"/>
            </w:r>
          </w:p>
        </w:tc>
        <w:tc>
          <w:tcPr>
            <w:tcW w:w="1438" w:type="dxa"/>
          </w:tcPr>
          <w:p w14:paraId="6C1882F5" w14:textId="77777777" w:rsidR="00052CD0" w:rsidRDefault="00052CD0" w:rsidP="00AD36B6">
            <w:pPr>
              <w:pStyle w:val="IEEEStdsParagraph"/>
              <w:jc w:val="center"/>
            </w:pPr>
          </w:p>
        </w:tc>
        <w:tc>
          <w:tcPr>
            <w:tcW w:w="1439" w:type="dxa"/>
          </w:tcPr>
          <w:p w14:paraId="0364E8AB" w14:textId="4D19A9EF" w:rsidR="00052CD0" w:rsidRDefault="004F03E1" w:rsidP="00AD36B6">
            <w:pPr>
              <w:pStyle w:val="IEEEStdsParagraph"/>
              <w:jc w:val="center"/>
            </w:pPr>
            <w:r>
              <w:t>X</w:t>
            </w:r>
          </w:p>
        </w:tc>
        <w:tc>
          <w:tcPr>
            <w:tcW w:w="1439" w:type="dxa"/>
          </w:tcPr>
          <w:p w14:paraId="513E9EBE" w14:textId="77777777" w:rsidR="00052CD0" w:rsidRDefault="00052CD0" w:rsidP="00AD36B6">
            <w:pPr>
              <w:pStyle w:val="IEEEStdsParagraph"/>
              <w:jc w:val="center"/>
            </w:pPr>
          </w:p>
        </w:tc>
      </w:tr>
      <w:tr w:rsidR="00DC194A" w14:paraId="044310A1" w14:textId="77777777" w:rsidTr="00AD36B6">
        <w:trPr>
          <w:jc w:val="center"/>
        </w:trPr>
        <w:tc>
          <w:tcPr>
            <w:tcW w:w="846" w:type="dxa"/>
          </w:tcPr>
          <w:p w14:paraId="2037C74D" w14:textId="4F3B911A" w:rsidR="00DC194A" w:rsidRDefault="00DC194A" w:rsidP="00AD36B6">
            <w:pPr>
              <w:pStyle w:val="IEEEStdsParagraph"/>
              <w:jc w:val="center"/>
            </w:pPr>
            <w:r>
              <w:t>019</w:t>
            </w:r>
          </w:p>
        </w:tc>
        <w:tc>
          <w:tcPr>
            <w:tcW w:w="1984" w:type="dxa"/>
          </w:tcPr>
          <w:p w14:paraId="16E58F58" w14:textId="3E5923B0" w:rsidR="00DC194A" w:rsidRDefault="00DC194A" w:rsidP="00AD36B6">
            <w:pPr>
              <w:pStyle w:val="IEEEStdsParagraph"/>
              <w:jc w:val="center"/>
            </w:pPr>
            <w:r>
              <w:t>Compression</w:t>
            </w:r>
          </w:p>
        </w:tc>
        <w:tc>
          <w:tcPr>
            <w:tcW w:w="1438" w:type="dxa"/>
          </w:tcPr>
          <w:p w14:paraId="7FB8E98C" w14:textId="08ABF1A6" w:rsidR="00DC194A" w:rsidRDefault="00DC194A" w:rsidP="00AD36B6">
            <w:pPr>
              <w:pStyle w:val="IEEEStdsParagraph"/>
              <w:jc w:val="center"/>
            </w:pPr>
            <w:r>
              <w:fldChar w:fldCharType="begin"/>
            </w:r>
            <w:r>
              <w:instrText xml:space="preserve"> REF _Ref489449958 \r \h </w:instrText>
            </w:r>
            <w:r>
              <w:fldChar w:fldCharType="separate"/>
            </w:r>
            <w:r>
              <w:t>A.3.19</w:t>
            </w:r>
            <w:r>
              <w:fldChar w:fldCharType="end"/>
            </w:r>
          </w:p>
        </w:tc>
        <w:tc>
          <w:tcPr>
            <w:tcW w:w="1438" w:type="dxa"/>
          </w:tcPr>
          <w:p w14:paraId="73E4A41B" w14:textId="77777777" w:rsidR="00DC194A" w:rsidRDefault="00DC194A" w:rsidP="00AD36B6">
            <w:pPr>
              <w:pStyle w:val="IEEEStdsParagraph"/>
              <w:jc w:val="center"/>
            </w:pPr>
          </w:p>
        </w:tc>
        <w:tc>
          <w:tcPr>
            <w:tcW w:w="1439" w:type="dxa"/>
          </w:tcPr>
          <w:p w14:paraId="25789094" w14:textId="77777777" w:rsidR="00DC194A" w:rsidRDefault="00DC194A" w:rsidP="00AD36B6">
            <w:pPr>
              <w:pStyle w:val="IEEEStdsParagraph"/>
              <w:jc w:val="center"/>
            </w:pPr>
          </w:p>
        </w:tc>
        <w:tc>
          <w:tcPr>
            <w:tcW w:w="1439" w:type="dxa"/>
          </w:tcPr>
          <w:p w14:paraId="1D4F3F7B" w14:textId="10ACE06A" w:rsidR="00DC194A" w:rsidRDefault="00DC194A" w:rsidP="00AD36B6">
            <w:pPr>
              <w:pStyle w:val="IEEEStdsParagraph"/>
              <w:jc w:val="center"/>
            </w:pPr>
            <w:r>
              <w:t>X</w:t>
            </w:r>
          </w:p>
        </w:tc>
      </w:tr>
      <w:tr w:rsidR="00DC194A" w14:paraId="371F11ED" w14:textId="77777777" w:rsidTr="00AD36B6">
        <w:trPr>
          <w:jc w:val="center"/>
        </w:trPr>
        <w:tc>
          <w:tcPr>
            <w:tcW w:w="846" w:type="dxa"/>
          </w:tcPr>
          <w:p w14:paraId="34CB464E" w14:textId="137E6737" w:rsidR="00DC194A" w:rsidRDefault="00DC194A" w:rsidP="00AD36B6">
            <w:pPr>
              <w:pStyle w:val="IEEEStdsParagraph"/>
              <w:jc w:val="center"/>
            </w:pPr>
            <w:r>
              <w:t>020</w:t>
            </w:r>
          </w:p>
        </w:tc>
        <w:tc>
          <w:tcPr>
            <w:tcW w:w="1984" w:type="dxa"/>
          </w:tcPr>
          <w:p w14:paraId="7554EF7B" w14:textId="4C769878" w:rsidR="00DC194A" w:rsidRDefault="00DC194A" w:rsidP="00AD36B6">
            <w:pPr>
              <w:pStyle w:val="IEEEStdsParagraph"/>
              <w:jc w:val="center"/>
            </w:pPr>
            <w:r>
              <w:t>Format</w:t>
            </w:r>
          </w:p>
        </w:tc>
        <w:tc>
          <w:tcPr>
            <w:tcW w:w="1438" w:type="dxa"/>
          </w:tcPr>
          <w:p w14:paraId="56743705" w14:textId="122969E5" w:rsidR="00DC194A" w:rsidRDefault="00DC194A" w:rsidP="00AD36B6">
            <w:pPr>
              <w:pStyle w:val="IEEEStdsParagraph"/>
              <w:jc w:val="center"/>
            </w:pPr>
            <w:r>
              <w:fldChar w:fldCharType="begin"/>
            </w:r>
            <w:r>
              <w:instrText xml:space="preserve"> REF _Ref489449963 \r \h </w:instrText>
            </w:r>
            <w:r>
              <w:fldChar w:fldCharType="separate"/>
            </w:r>
            <w:r>
              <w:t>A.3.20</w:t>
            </w:r>
            <w:r>
              <w:fldChar w:fldCharType="end"/>
            </w:r>
          </w:p>
        </w:tc>
        <w:tc>
          <w:tcPr>
            <w:tcW w:w="1438" w:type="dxa"/>
          </w:tcPr>
          <w:p w14:paraId="436FA60A" w14:textId="77777777" w:rsidR="00DC194A" w:rsidRDefault="00DC194A" w:rsidP="00AD36B6">
            <w:pPr>
              <w:pStyle w:val="IEEEStdsParagraph"/>
              <w:jc w:val="center"/>
            </w:pPr>
          </w:p>
        </w:tc>
        <w:tc>
          <w:tcPr>
            <w:tcW w:w="1439" w:type="dxa"/>
          </w:tcPr>
          <w:p w14:paraId="2D41A4B3" w14:textId="77777777" w:rsidR="00DC194A" w:rsidRDefault="00DC194A" w:rsidP="00AD36B6">
            <w:pPr>
              <w:pStyle w:val="IEEEStdsParagraph"/>
              <w:jc w:val="center"/>
            </w:pPr>
          </w:p>
        </w:tc>
        <w:tc>
          <w:tcPr>
            <w:tcW w:w="1439" w:type="dxa"/>
          </w:tcPr>
          <w:p w14:paraId="4A58436A" w14:textId="16EB8EF2" w:rsidR="00DC194A" w:rsidRDefault="00DC194A" w:rsidP="00AD36B6">
            <w:pPr>
              <w:pStyle w:val="IEEEStdsParagraph"/>
              <w:jc w:val="center"/>
            </w:pPr>
            <w:r>
              <w:t>X</w:t>
            </w:r>
          </w:p>
        </w:tc>
      </w:tr>
      <w:tr w:rsidR="00A24378" w14:paraId="500D0D75" w14:textId="77777777" w:rsidTr="00AD36B6">
        <w:trPr>
          <w:jc w:val="center"/>
        </w:trPr>
        <w:tc>
          <w:tcPr>
            <w:tcW w:w="846" w:type="dxa"/>
          </w:tcPr>
          <w:p w14:paraId="2ECDB34C" w14:textId="25D0B412" w:rsidR="00A24378" w:rsidRDefault="00A24378" w:rsidP="00AD36B6">
            <w:pPr>
              <w:pStyle w:val="IEEEStdsParagraph"/>
              <w:jc w:val="center"/>
            </w:pPr>
            <w:r>
              <w:t>021</w:t>
            </w:r>
          </w:p>
        </w:tc>
        <w:tc>
          <w:tcPr>
            <w:tcW w:w="1984" w:type="dxa"/>
          </w:tcPr>
          <w:p w14:paraId="24643FA8" w14:textId="37572C47" w:rsidR="00A24378" w:rsidRDefault="00A24378" w:rsidP="00AD36B6">
            <w:pPr>
              <w:pStyle w:val="IEEEStdsParagraph"/>
              <w:jc w:val="center"/>
            </w:pPr>
            <w:r>
              <w:t>SDName</w:t>
            </w:r>
          </w:p>
        </w:tc>
        <w:tc>
          <w:tcPr>
            <w:tcW w:w="1438" w:type="dxa"/>
          </w:tcPr>
          <w:p w14:paraId="34EAC9BA" w14:textId="3D41AA5E" w:rsidR="00A24378" w:rsidRDefault="00A24378" w:rsidP="00AD36B6">
            <w:pPr>
              <w:pStyle w:val="IEEEStdsParagraph"/>
              <w:jc w:val="center"/>
            </w:pPr>
            <w:r>
              <w:fldChar w:fldCharType="begin"/>
            </w:r>
            <w:r>
              <w:instrText xml:space="preserve"> REF _Ref489451236 \r \h </w:instrText>
            </w:r>
            <w:r>
              <w:fldChar w:fldCharType="separate"/>
            </w:r>
            <w:r>
              <w:t>A.3.21</w:t>
            </w:r>
            <w:r>
              <w:fldChar w:fldCharType="end"/>
            </w:r>
          </w:p>
        </w:tc>
        <w:tc>
          <w:tcPr>
            <w:tcW w:w="1438" w:type="dxa"/>
          </w:tcPr>
          <w:p w14:paraId="2E49B92A" w14:textId="370EF83B" w:rsidR="00A24378" w:rsidRDefault="00A24378" w:rsidP="00AD36B6">
            <w:pPr>
              <w:pStyle w:val="IEEEStdsParagraph"/>
              <w:jc w:val="center"/>
            </w:pPr>
            <w:r>
              <w:t>X</w:t>
            </w:r>
          </w:p>
        </w:tc>
        <w:tc>
          <w:tcPr>
            <w:tcW w:w="1439" w:type="dxa"/>
          </w:tcPr>
          <w:p w14:paraId="5D515CDE" w14:textId="77777777" w:rsidR="00A24378" w:rsidRDefault="00A24378" w:rsidP="00AD36B6">
            <w:pPr>
              <w:pStyle w:val="IEEEStdsParagraph"/>
              <w:jc w:val="center"/>
            </w:pPr>
          </w:p>
        </w:tc>
        <w:tc>
          <w:tcPr>
            <w:tcW w:w="1439" w:type="dxa"/>
          </w:tcPr>
          <w:p w14:paraId="15649DF9" w14:textId="77777777" w:rsidR="00A24378" w:rsidRDefault="00A24378" w:rsidP="00AD36B6">
            <w:pPr>
              <w:pStyle w:val="IEEEStdsParagraph"/>
              <w:jc w:val="center"/>
            </w:pPr>
          </w:p>
        </w:tc>
      </w:tr>
      <w:tr w:rsidR="00A24378" w14:paraId="07784896" w14:textId="77777777" w:rsidTr="00AD36B6">
        <w:trPr>
          <w:jc w:val="center"/>
        </w:trPr>
        <w:tc>
          <w:tcPr>
            <w:tcW w:w="846" w:type="dxa"/>
          </w:tcPr>
          <w:p w14:paraId="33CD0A08" w14:textId="198DCCCB" w:rsidR="00A24378" w:rsidRDefault="00A24378" w:rsidP="00AD36B6">
            <w:pPr>
              <w:pStyle w:val="IEEEStdsParagraph"/>
              <w:jc w:val="center"/>
            </w:pPr>
            <w:r>
              <w:t>022</w:t>
            </w:r>
          </w:p>
        </w:tc>
        <w:tc>
          <w:tcPr>
            <w:tcW w:w="1984" w:type="dxa"/>
          </w:tcPr>
          <w:p w14:paraId="5C06B244" w14:textId="422F6C49" w:rsidR="00A24378" w:rsidRDefault="00A24378" w:rsidP="00AD36B6">
            <w:pPr>
              <w:pStyle w:val="IEEEStdsParagraph"/>
              <w:jc w:val="center"/>
            </w:pPr>
            <w:r>
              <w:t>SCOSOperator</w:t>
            </w:r>
          </w:p>
        </w:tc>
        <w:tc>
          <w:tcPr>
            <w:tcW w:w="1438" w:type="dxa"/>
          </w:tcPr>
          <w:p w14:paraId="07F1C0FC" w14:textId="0D06BCD9" w:rsidR="00A24378" w:rsidRDefault="00A24378" w:rsidP="00AD36B6">
            <w:pPr>
              <w:pStyle w:val="IEEEStdsParagraph"/>
              <w:jc w:val="center"/>
            </w:pPr>
            <w:r>
              <w:fldChar w:fldCharType="begin"/>
            </w:r>
            <w:r>
              <w:instrText xml:space="preserve"> REF _Ref489451242 \r \h </w:instrText>
            </w:r>
            <w:r>
              <w:fldChar w:fldCharType="separate"/>
            </w:r>
            <w:r>
              <w:t>A.3.22</w:t>
            </w:r>
            <w:r>
              <w:fldChar w:fldCharType="end"/>
            </w:r>
          </w:p>
        </w:tc>
        <w:tc>
          <w:tcPr>
            <w:tcW w:w="1438" w:type="dxa"/>
          </w:tcPr>
          <w:p w14:paraId="608534B3" w14:textId="77777777" w:rsidR="00A24378" w:rsidRDefault="00A24378" w:rsidP="00AD36B6">
            <w:pPr>
              <w:pStyle w:val="IEEEStdsParagraph"/>
              <w:jc w:val="center"/>
            </w:pPr>
          </w:p>
        </w:tc>
        <w:tc>
          <w:tcPr>
            <w:tcW w:w="1439" w:type="dxa"/>
          </w:tcPr>
          <w:p w14:paraId="714396DC" w14:textId="77777777" w:rsidR="00A24378" w:rsidRDefault="00A24378" w:rsidP="00AD36B6">
            <w:pPr>
              <w:pStyle w:val="IEEEStdsParagraph"/>
              <w:jc w:val="center"/>
            </w:pPr>
          </w:p>
        </w:tc>
        <w:tc>
          <w:tcPr>
            <w:tcW w:w="1439" w:type="dxa"/>
          </w:tcPr>
          <w:p w14:paraId="48FF5BF9" w14:textId="77777777" w:rsidR="00A24378" w:rsidRDefault="00A24378" w:rsidP="00AD36B6">
            <w:pPr>
              <w:pStyle w:val="IEEEStdsParagraph"/>
              <w:jc w:val="center"/>
            </w:pPr>
          </w:p>
        </w:tc>
      </w:tr>
      <w:tr w:rsidR="00A24378" w14:paraId="37C098E1" w14:textId="77777777" w:rsidTr="00AD36B6">
        <w:trPr>
          <w:jc w:val="center"/>
        </w:trPr>
        <w:tc>
          <w:tcPr>
            <w:tcW w:w="846" w:type="dxa"/>
          </w:tcPr>
          <w:p w14:paraId="187AFF32" w14:textId="62C30EDC" w:rsidR="00A24378" w:rsidRDefault="00A24378" w:rsidP="00AD36B6">
            <w:pPr>
              <w:pStyle w:val="IEEEStdsParagraph"/>
              <w:jc w:val="center"/>
            </w:pPr>
            <w:r>
              <w:t>023</w:t>
            </w:r>
          </w:p>
        </w:tc>
        <w:tc>
          <w:tcPr>
            <w:tcW w:w="1984" w:type="dxa"/>
          </w:tcPr>
          <w:p w14:paraId="419CD70A" w14:textId="2D7EED13" w:rsidR="00A24378" w:rsidRDefault="00A24378" w:rsidP="00AD36B6">
            <w:pPr>
              <w:pStyle w:val="IEEEStdsParagraph"/>
              <w:jc w:val="center"/>
            </w:pPr>
            <w:r>
              <w:t>SDMode</w:t>
            </w:r>
          </w:p>
        </w:tc>
        <w:tc>
          <w:tcPr>
            <w:tcW w:w="1438" w:type="dxa"/>
          </w:tcPr>
          <w:p w14:paraId="38F2709D" w14:textId="483FA566" w:rsidR="00A24378" w:rsidRDefault="00A24378" w:rsidP="00AD36B6">
            <w:pPr>
              <w:pStyle w:val="IEEEStdsParagraph"/>
              <w:jc w:val="center"/>
            </w:pPr>
            <w:r>
              <w:fldChar w:fldCharType="begin"/>
            </w:r>
            <w:r>
              <w:instrText xml:space="preserve"> REF _Ref489451251 \r \h </w:instrText>
            </w:r>
            <w:r>
              <w:fldChar w:fldCharType="separate"/>
            </w:r>
            <w:r>
              <w:t>A.3.23</w:t>
            </w:r>
            <w:r>
              <w:fldChar w:fldCharType="end"/>
            </w:r>
          </w:p>
        </w:tc>
        <w:tc>
          <w:tcPr>
            <w:tcW w:w="1438" w:type="dxa"/>
          </w:tcPr>
          <w:p w14:paraId="47D70E40" w14:textId="332B45B6" w:rsidR="00A24378" w:rsidRDefault="00A24378" w:rsidP="00AD36B6">
            <w:pPr>
              <w:pStyle w:val="IEEEStdsParagraph"/>
              <w:jc w:val="center"/>
            </w:pPr>
          </w:p>
        </w:tc>
        <w:tc>
          <w:tcPr>
            <w:tcW w:w="1439" w:type="dxa"/>
          </w:tcPr>
          <w:p w14:paraId="204A9793" w14:textId="6EEB3868" w:rsidR="00A24378" w:rsidRDefault="00A24378" w:rsidP="00AD36B6">
            <w:pPr>
              <w:pStyle w:val="IEEEStdsParagraph"/>
              <w:jc w:val="center"/>
            </w:pPr>
            <w:r>
              <w:t>X</w:t>
            </w:r>
          </w:p>
        </w:tc>
        <w:tc>
          <w:tcPr>
            <w:tcW w:w="1439" w:type="dxa"/>
          </w:tcPr>
          <w:p w14:paraId="68A5B293" w14:textId="77777777" w:rsidR="00A24378" w:rsidRDefault="00A24378" w:rsidP="00AD36B6">
            <w:pPr>
              <w:pStyle w:val="IEEEStdsParagraph"/>
              <w:jc w:val="center"/>
            </w:pPr>
          </w:p>
        </w:tc>
      </w:tr>
      <w:tr w:rsidR="00A24378" w14:paraId="718CF3EE" w14:textId="77777777" w:rsidTr="00AD36B6">
        <w:trPr>
          <w:jc w:val="center"/>
        </w:trPr>
        <w:tc>
          <w:tcPr>
            <w:tcW w:w="846" w:type="dxa"/>
          </w:tcPr>
          <w:p w14:paraId="499B9326" w14:textId="5767FFC5" w:rsidR="00A24378" w:rsidRDefault="00A24378" w:rsidP="00AD36B6">
            <w:pPr>
              <w:pStyle w:val="IEEEStdsParagraph"/>
              <w:jc w:val="center"/>
            </w:pPr>
            <w:r>
              <w:t>024</w:t>
            </w:r>
          </w:p>
        </w:tc>
        <w:tc>
          <w:tcPr>
            <w:tcW w:w="1984" w:type="dxa"/>
          </w:tcPr>
          <w:p w14:paraId="7068F377" w14:textId="5C7C0366" w:rsidR="00A24378" w:rsidRDefault="00A24378" w:rsidP="00AD36B6">
            <w:pPr>
              <w:pStyle w:val="IEEEStdsParagraph"/>
              <w:jc w:val="center"/>
            </w:pPr>
            <w:r>
              <w:t>SDType</w:t>
            </w:r>
          </w:p>
        </w:tc>
        <w:tc>
          <w:tcPr>
            <w:tcW w:w="1438" w:type="dxa"/>
          </w:tcPr>
          <w:p w14:paraId="05511432" w14:textId="551A6874" w:rsidR="00A24378" w:rsidRDefault="00A24378" w:rsidP="00AD36B6">
            <w:pPr>
              <w:pStyle w:val="IEEEStdsParagraph"/>
              <w:jc w:val="center"/>
            </w:pPr>
            <w:r>
              <w:fldChar w:fldCharType="begin"/>
            </w:r>
            <w:r>
              <w:instrText xml:space="preserve"> REF _Ref489451258 \r \h </w:instrText>
            </w:r>
            <w:r>
              <w:fldChar w:fldCharType="separate"/>
            </w:r>
            <w:r>
              <w:t>A.3.24</w:t>
            </w:r>
            <w:r>
              <w:fldChar w:fldCharType="end"/>
            </w:r>
          </w:p>
        </w:tc>
        <w:tc>
          <w:tcPr>
            <w:tcW w:w="1438" w:type="dxa"/>
          </w:tcPr>
          <w:p w14:paraId="12806E4D" w14:textId="1B44FBCB" w:rsidR="00A24378" w:rsidRDefault="00A24378" w:rsidP="00AD36B6">
            <w:pPr>
              <w:pStyle w:val="IEEEStdsParagraph"/>
              <w:jc w:val="center"/>
            </w:pPr>
            <w:r>
              <w:t>X</w:t>
            </w:r>
          </w:p>
        </w:tc>
        <w:tc>
          <w:tcPr>
            <w:tcW w:w="1439" w:type="dxa"/>
          </w:tcPr>
          <w:p w14:paraId="641432EC" w14:textId="77777777" w:rsidR="00A24378" w:rsidRDefault="00A24378" w:rsidP="00AD36B6">
            <w:pPr>
              <w:pStyle w:val="IEEEStdsParagraph"/>
              <w:jc w:val="center"/>
            </w:pPr>
          </w:p>
        </w:tc>
        <w:tc>
          <w:tcPr>
            <w:tcW w:w="1439" w:type="dxa"/>
          </w:tcPr>
          <w:p w14:paraId="75F2755A" w14:textId="77777777" w:rsidR="00A24378" w:rsidRDefault="00A24378" w:rsidP="00AD36B6">
            <w:pPr>
              <w:pStyle w:val="IEEEStdsParagraph"/>
              <w:jc w:val="center"/>
            </w:pPr>
          </w:p>
        </w:tc>
      </w:tr>
      <w:tr w:rsidR="00A24378" w14:paraId="487B37A6" w14:textId="77777777" w:rsidTr="00AD36B6">
        <w:trPr>
          <w:jc w:val="center"/>
        </w:trPr>
        <w:tc>
          <w:tcPr>
            <w:tcW w:w="846" w:type="dxa"/>
          </w:tcPr>
          <w:p w14:paraId="7D198A41" w14:textId="292181A3" w:rsidR="00A24378" w:rsidRDefault="00A24378" w:rsidP="00AD36B6">
            <w:pPr>
              <w:pStyle w:val="IEEEStdsParagraph"/>
              <w:jc w:val="center"/>
            </w:pPr>
            <w:r>
              <w:t>025</w:t>
            </w:r>
          </w:p>
        </w:tc>
        <w:tc>
          <w:tcPr>
            <w:tcW w:w="1984" w:type="dxa"/>
          </w:tcPr>
          <w:p w14:paraId="57D9CDC2" w14:textId="390FA6E0" w:rsidR="00A24378" w:rsidRDefault="00A24378" w:rsidP="00AD36B6">
            <w:pPr>
              <w:pStyle w:val="IEEEStdsParagraph"/>
              <w:jc w:val="center"/>
            </w:pPr>
            <w:r>
              <w:t>SDID</w:t>
            </w:r>
          </w:p>
        </w:tc>
        <w:tc>
          <w:tcPr>
            <w:tcW w:w="1438" w:type="dxa"/>
          </w:tcPr>
          <w:p w14:paraId="59B765EA" w14:textId="3E375A7C" w:rsidR="00A24378" w:rsidRDefault="00A24378" w:rsidP="00AD36B6">
            <w:pPr>
              <w:pStyle w:val="IEEEStdsParagraph"/>
              <w:jc w:val="center"/>
            </w:pPr>
            <w:r>
              <w:fldChar w:fldCharType="begin"/>
            </w:r>
            <w:r>
              <w:instrText xml:space="preserve"> REF _Ref489451265 \r \h </w:instrText>
            </w:r>
            <w:r>
              <w:fldChar w:fldCharType="separate"/>
            </w:r>
            <w:r>
              <w:t>A.3.25</w:t>
            </w:r>
            <w:r>
              <w:fldChar w:fldCharType="end"/>
            </w:r>
          </w:p>
        </w:tc>
        <w:tc>
          <w:tcPr>
            <w:tcW w:w="1438" w:type="dxa"/>
          </w:tcPr>
          <w:p w14:paraId="6BCDA510" w14:textId="504863A4" w:rsidR="00A24378" w:rsidRDefault="00A24378" w:rsidP="00AD36B6">
            <w:pPr>
              <w:pStyle w:val="IEEEStdsParagraph"/>
              <w:jc w:val="center"/>
            </w:pPr>
            <w:r>
              <w:t>X</w:t>
            </w:r>
          </w:p>
        </w:tc>
        <w:tc>
          <w:tcPr>
            <w:tcW w:w="1439" w:type="dxa"/>
          </w:tcPr>
          <w:p w14:paraId="4B423599" w14:textId="77777777" w:rsidR="00A24378" w:rsidRDefault="00A24378" w:rsidP="00AD36B6">
            <w:pPr>
              <w:pStyle w:val="IEEEStdsParagraph"/>
              <w:jc w:val="center"/>
            </w:pPr>
          </w:p>
        </w:tc>
        <w:tc>
          <w:tcPr>
            <w:tcW w:w="1439" w:type="dxa"/>
          </w:tcPr>
          <w:p w14:paraId="460EFFE1" w14:textId="77777777" w:rsidR="00A24378" w:rsidRDefault="00A24378" w:rsidP="00AD36B6">
            <w:pPr>
              <w:pStyle w:val="IEEEStdsParagraph"/>
              <w:jc w:val="center"/>
            </w:pPr>
          </w:p>
        </w:tc>
      </w:tr>
      <w:tr w:rsidR="00A24378" w14:paraId="14F6B3F8" w14:textId="77777777" w:rsidTr="00AD36B6">
        <w:trPr>
          <w:jc w:val="center"/>
        </w:trPr>
        <w:tc>
          <w:tcPr>
            <w:tcW w:w="846" w:type="dxa"/>
          </w:tcPr>
          <w:p w14:paraId="67DC6C2F" w14:textId="648031EC" w:rsidR="00A24378" w:rsidRDefault="00A24378" w:rsidP="00AD36B6">
            <w:pPr>
              <w:pStyle w:val="IEEEStdsParagraph"/>
              <w:jc w:val="center"/>
            </w:pPr>
            <w:r>
              <w:t>026</w:t>
            </w:r>
          </w:p>
        </w:tc>
        <w:tc>
          <w:tcPr>
            <w:tcW w:w="1984" w:type="dxa"/>
          </w:tcPr>
          <w:p w14:paraId="0E2F2710" w14:textId="430CF6F8" w:rsidR="00A24378" w:rsidRDefault="00A24378" w:rsidP="00AD36B6">
            <w:pPr>
              <w:pStyle w:val="IEEEStdsParagraph"/>
              <w:jc w:val="center"/>
            </w:pPr>
            <w:r>
              <w:t>SDCert</w:t>
            </w:r>
          </w:p>
        </w:tc>
        <w:tc>
          <w:tcPr>
            <w:tcW w:w="1438" w:type="dxa"/>
          </w:tcPr>
          <w:p w14:paraId="41FA3813" w14:textId="1833A742" w:rsidR="00A24378" w:rsidRDefault="00A24378" w:rsidP="00AD36B6">
            <w:pPr>
              <w:pStyle w:val="IEEEStdsParagraph"/>
              <w:jc w:val="center"/>
            </w:pPr>
            <w:r>
              <w:fldChar w:fldCharType="begin"/>
            </w:r>
            <w:r>
              <w:instrText xml:space="preserve"> REF _Ref489451270 \r \h </w:instrText>
            </w:r>
            <w:r>
              <w:fldChar w:fldCharType="separate"/>
            </w:r>
            <w:r>
              <w:t>A.3.26</w:t>
            </w:r>
            <w:r>
              <w:fldChar w:fldCharType="end"/>
            </w:r>
          </w:p>
        </w:tc>
        <w:tc>
          <w:tcPr>
            <w:tcW w:w="1438" w:type="dxa"/>
          </w:tcPr>
          <w:p w14:paraId="374611A3" w14:textId="2201F89A" w:rsidR="00A24378" w:rsidRDefault="00A24378" w:rsidP="00AD36B6">
            <w:pPr>
              <w:pStyle w:val="IEEEStdsParagraph"/>
              <w:jc w:val="center"/>
            </w:pPr>
            <w:r>
              <w:t>X</w:t>
            </w:r>
          </w:p>
        </w:tc>
        <w:tc>
          <w:tcPr>
            <w:tcW w:w="1439" w:type="dxa"/>
          </w:tcPr>
          <w:p w14:paraId="161F60CD" w14:textId="77777777" w:rsidR="00A24378" w:rsidRDefault="00A24378" w:rsidP="00AD36B6">
            <w:pPr>
              <w:pStyle w:val="IEEEStdsParagraph"/>
              <w:jc w:val="center"/>
            </w:pPr>
          </w:p>
        </w:tc>
        <w:tc>
          <w:tcPr>
            <w:tcW w:w="1439" w:type="dxa"/>
          </w:tcPr>
          <w:p w14:paraId="4CD14FFE" w14:textId="77777777" w:rsidR="00A24378" w:rsidRDefault="00A24378" w:rsidP="00AD36B6">
            <w:pPr>
              <w:pStyle w:val="IEEEStdsParagraph"/>
              <w:jc w:val="center"/>
            </w:pPr>
          </w:p>
        </w:tc>
      </w:tr>
    </w:tbl>
    <w:p w14:paraId="64405CEF" w14:textId="77777777" w:rsidR="00016D68" w:rsidRPr="00016D68" w:rsidRDefault="00016D68" w:rsidP="00016D68">
      <w:pPr>
        <w:pStyle w:val="IEEEStdsParagraph"/>
      </w:pPr>
    </w:p>
    <w:p w14:paraId="0C9545B5" w14:textId="1FF707DA" w:rsidR="00016D68" w:rsidRDefault="00D81EF3" w:rsidP="00D81EF3">
      <w:pPr>
        <w:pStyle w:val="Heading3"/>
        <w:rPr>
          <w:lang w:val="en-GB"/>
        </w:rPr>
      </w:pPr>
      <w:bookmarkStart w:id="3" w:name="_Ref489430550"/>
      <w:r>
        <w:rPr>
          <w:lang w:val="en-GB"/>
        </w:rPr>
        <w:t>Antenna</w:t>
      </w:r>
      <w:bookmarkEnd w:id="3"/>
      <w:r>
        <w:rPr>
          <w:lang w:val="en-GB"/>
        </w:rPr>
        <w:t xml:space="preserve"> </w:t>
      </w:r>
    </w:p>
    <w:p w14:paraId="54364130" w14:textId="3857933A" w:rsidR="004035C3" w:rsidRPr="00D81EF3" w:rsidRDefault="004035C3" w:rsidP="004035C3">
      <w:pPr>
        <w:pStyle w:val="IEEEStdsParagraph"/>
        <w:rPr>
          <w:lang w:val="en-GB"/>
        </w:rPr>
      </w:pPr>
      <w:r w:rsidRPr="004035C3">
        <w:rPr>
          <w:lang w:val="en-GB"/>
        </w:rPr>
        <w:t xml:space="preserve">The </w:t>
      </w:r>
      <w:r>
        <w:rPr>
          <w:lang w:val="en-GB"/>
        </w:rPr>
        <w:t>Antenna metadata indicates specifications of the antenna as given by the manufacturer.</w:t>
      </w:r>
      <w:r w:rsidR="00E4550C">
        <w:rPr>
          <w:lang w:val="en-GB"/>
        </w:rPr>
        <w:t xml:space="preserve"> The definition of each parameters and the related unit of measurements are reported in table A3.</w:t>
      </w:r>
    </w:p>
    <w:p w14:paraId="62F4FFA0" w14:textId="3CF494FC" w:rsidR="00D81EF3" w:rsidRDefault="00D81EF3" w:rsidP="004035C3">
      <w:pPr>
        <w:pStyle w:val="IEEEStdsParagraph"/>
        <w:rPr>
          <w:lang w:val="en-GB"/>
        </w:rPr>
      </w:pPr>
    </w:p>
    <w:tbl>
      <w:tblPr>
        <w:tblStyle w:val="TableGrid"/>
        <w:tblW w:w="8674" w:type="dxa"/>
        <w:tblLayout w:type="fixed"/>
        <w:tblLook w:val="04A0" w:firstRow="1" w:lastRow="0" w:firstColumn="1" w:lastColumn="0" w:noHBand="0" w:noVBand="1"/>
      </w:tblPr>
      <w:tblGrid>
        <w:gridCol w:w="1129"/>
        <w:gridCol w:w="2835"/>
        <w:gridCol w:w="1277"/>
        <w:gridCol w:w="991"/>
        <w:gridCol w:w="1137"/>
        <w:gridCol w:w="10"/>
        <w:gridCol w:w="1285"/>
        <w:gridCol w:w="10"/>
      </w:tblGrid>
      <w:tr w:rsidR="004035C3" w14:paraId="3BBEC56F" w14:textId="77777777" w:rsidTr="004A7C70">
        <w:trPr>
          <w:gridAfter w:val="1"/>
          <w:wAfter w:w="10" w:type="dxa"/>
        </w:trPr>
        <w:tc>
          <w:tcPr>
            <w:tcW w:w="1129" w:type="dxa"/>
          </w:tcPr>
          <w:p w14:paraId="72910FFE" w14:textId="1E3F329E" w:rsidR="004035C3" w:rsidRPr="004035C3" w:rsidRDefault="004035C3" w:rsidP="004035C3">
            <w:pPr>
              <w:pStyle w:val="IEEEStdsParagraph"/>
              <w:rPr>
                <w:b/>
                <w:lang w:val="en-GB"/>
              </w:rPr>
            </w:pPr>
            <w:r w:rsidRPr="004035C3">
              <w:rPr>
                <w:b/>
                <w:lang w:val="en-GB"/>
              </w:rPr>
              <w:t>Metadata name</w:t>
            </w:r>
            <w:r>
              <w:rPr>
                <w:b/>
                <w:lang w:val="en-GB"/>
              </w:rPr>
              <w:t>:</w:t>
            </w:r>
          </w:p>
        </w:tc>
        <w:tc>
          <w:tcPr>
            <w:tcW w:w="2835" w:type="dxa"/>
          </w:tcPr>
          <w:p w14:paraId="421F722B" w14:textId="726448AD" w:rsidR="004035C3" w:rsidRPr="004035C3" w:rsidRDefault="004035C3" w:rsidP="004035C3">
            <w:pPr>
              <w:pStyle w:val="IEEEStdsParagraph"/>
              <w:rPr>
                <w:b/>
                <w:lang w:val="en-GB"/>
              </w:rPr>
            </w:pPr>
            <w:r w:rsidRPr="004035C3">
              <w:rPr>
                <w:b/>
                <w:lang w:val="en-GB"/>
              </w:rPr>
              <w:t>Antenna</w:t>
            </w:r>
          </w:p>
        </w:tc>
        <w:tc>
          <w:tcPr>
            <w:tcW w:w="1277" w:type="dxa"/>
          </w:tcPr>
          <w:p w14:paraId="4B6BAEDE" w14:textId="20185AB3" w:rsidR="004035C3" w:rsidRPr="004035C3" w:rsidRDefault="004035C3" w:rsidP="004035C3">
            <w:pPr>
              <w:pStyle w:val="IEEEStdsParagraph"/>
              <w:rPr>
                <w:b/>
                <w:lang w:val="en-GB"/>
              </w:rPr>
            </w:pPr>
            <w:r w:rsidRPr="004035C3">
              <w:rPr>
                <w:b/>
                <w:lang w:val="en-GB"/>
              </w:rPr>
              <w:t>Meas. Unit</w:t>
            </w:r>
            <w:r>
              <w:rPr>
                <w:b/>
                <w:lang w:val="en-GB"/>
              </w:rPr>
              <w:t>:</w:t>
            </w:r>
          </w:p>
        </w:tc>
        <w:tc>
          <w:tcPr>
            <w:tcW w:w="991" w:type="dxa"/>
          </w:tcPr>
          <w:p w14:paraId="7D204CEB" w14:textId="4CD81A8D" w:rsidR="004035C3" w:rsidRPr="00650C9A" w:rsidRDefault="00650C9A" w:rsidP="004035C3">
            <w:pPr>
              <w:pStyle w:val="IEEEStdsParagraph"/>
              <w:rPr>
                <w:lang w:val="en-GB"/>
              </w:rPr>
            </w:pPr>
            <w:r w:rsidRPr="00650C9A">
              <w:rPr>
                <w:lang w:val="en-GB"/>
              </w:rPr>
              <w:t>--------</w:t>
            </w:r>
          </w:p>
        </w:tc>
        <w:tc>
          <w:tcPr>
            <w:tcW w:w="1137" w:type="dxa"/>
          </w:tcPr>
          <w:p w14:paraId="5B33BE25" w14:textId="503A9038" w:rsidR="004035C3" w:rsidRPr="004035C3" w:rsidRDefault="004035C3" w:rsidP="004035C3">
            <w:pPr>
              <w:pStyle w:val="IEEEStdsParagraph"/>
              <w:rPr>
                <w:b/>
                <w:lang w:val="en-GB"/>
              </w:rPr>
            </w:pPr>
            <w:r>
              <w:rPr>
                <w:b/>
                <w:lang w:val="en-GB"/>
              </w:rPr>
              <w:t>Data t</w:t>
            </w:r>
            <w:r w:rsidRPr="004035C3">
              <w:rPr>
                <w:b/>
                <w:lang w:val="en-GB"/>
              </w:rPr>
              <w:t>ype</w:t>
            </w:r>
            <w:r>
              <w:rPr>
                <w:b/>
                <w:lang w:val="en-GB"/>
              </w:rPr>
              <w:t>:</w:t>
            </w:r>
          </w:p>
        </w:tc>
        <w:tc>
          <w:tcPr>
            <w:tcW w:w="1295" w:type="dxa"/>
            <w:gridSpan w:val="2"/>
          </w:tcPr>
          <w:p w14:paraId="6B126522" w14:textId="7A47C570" w:rsidR="004035C3" w:rsidRPr="004035C3" w:rsidRDefault="004035C3" w:rsidP="004035C3">
            <w:pPr>
              <w:pStyle w:val="IEEEStdsParagraph"/>
              <w:rPr>
                <w:lang w:val="en-GB"/>
              </w:rPr>
            </w:pPr>
            <w:r w:rsidRPr="004035C3">
              <w:rPr>
                <w:lang w:val="en-GB"/>
              </w:rPr>
              <w:t>Cluster</w:t>
            </w:r>
          </w:p>
        </w:tc>
      </w:tr>
      <w:tr w:rsidR="004035C3" w14:paraId="056B614A" w14:textId="77777777" w:rsidTr="004A7C70">
        <w:trPr>
          <w:gridAfter w:val="1"/>
          <w:wAfter w:w="10" w:type="dxa"/>
        </w:trPr>
        <w:tc>
          <w:tcPr>
            <w:tcW w:w="1129" w:type="dxa"/>
          </w:tcPr>
          <w:p w14:paraId="20A9055F" w14:textId="2391E237" w:rsidR="004035C3" w:rsidRPr="004035C3" w:rsidRDefault="004035C3" w:rsidP="004035C3">
            <w:pPr>
              <w:pStyle w:val="IEEEStdsParagraph"/>
              <w:rPr>
                <w:b/>
              </w:rPr>
            </w:pPr>
            <w:r w:rsidRPr="004035C3">
              <w:rPr>
                <w:b/>
                <w:lang w:val="en-GB"/>
              </w:rPr>
              <w:t>ID</w:t>
            </w:r>
            <w:r w:rsidRPr="004035C3">
              <w:rPr>
                <w:b/>
              </w:rPr>
              <w:t>:</w:t>
            </w:r>
          </w:p>
        </w:tc>
        <w:tc>
          <w:tcPr>
            <w:tcW w:w="2835" w:type="dxa"/>
          </w:tcPr>
          <w:p w14:paraId="0F3FE362" w14:textId="2D63B4C1" w:rsidR="004035C3" w:rsidRDefault="004035C3" w:rsidP="004035C3">
            <w:pPr>
              <w:pStyle w:val="IEEEStdsParagraph"/>
              <w:jc w:val="right"/>
              <w:rPr>
                <w:lang w:val="en-GB"/>
              </w:rPr>
            </w:pPr>
            <w:r>
              <w:rPr>
                <w:lang w:val="en-GB"/>
              </w:rPr>
              <w:t>001</w:t>
            </w:r>
          </w:p>
        </w:tc>
        <w:tc>
          <w:tcPr>
            <w:tcW w:w="1277" w:type="dxa"/>
          </w:tcPr>
          <w:p w14:paraId="2102E039" w14:textId="00F5C13C" w:rsidR="004035C3" w:rsidRPr="004035C3" w:rsidRDefault="004035C3" w:rsidP="004035C3">
            <w:pPr>
              <w:pStyle w:val="IEEEStdsParagraph"/>
              <w:rPr>
                <w:b/>
                <w:lang w:val="en-GB"/>
              </w:rPr>
            </w:pPr>
            <w:r w:rsidRPr="004035C3">
              <w:rPr>
                <w:b/>
                <w:lang w:val="en-GB"/>
              </w:rPr>
              <w:t>Size:</w:t>
            </w:r>
          </w:p>
        </w:tc>
        <w:tc>
          <w:tcPr>
            <w:tcW w:w="991" w:type="dxa"/>
          </w:tcPr>
          <w:p w14:paraId="0660B856" w14:textId="2C64EC10" w:rsidR="004035C3" w:rsidRDefault="004035C3" w:rsidP="004035C3">
            <w:pPr>
              <w:pStyle w:val="IEEEStdsParagraph"/>
              <w:rPr>
                <w:lang w:val="en-GB"/>
              </w:rPr>
            </w:pPr>
            <w:r>
              <w:rPr>
                <w:lang w:val="en-GB"/>
              </w:rPr>
              <w:t>Variable</w:t>
            </w:r>
          </w:p>
        </w:tc>
        <w:tc>
          <w:tcPr>
            <w:tcW w:w="1137" w:type="dxa"/>
          </w:tcPr>
          <w:p w14:paraId="478C759C" w14:textId="77777777" w:rsidR="004035C3" w:rsidRDefault="004035C3" w:rsidP="004035C3">
            <w:pPr>
              <w:pStyle w:val="IEEEStdsParagraph"/>
              <w:rPr>
                <w:lang w:val="en-GB"/>
              </w:rPr>
            </w:pPr>
          </w:p>
        </w:tc>
        <w:tc>
          <w:tcPr>
            <w:tcW w:w="1295" w:type="dxa"/>
            <w:gridSpan w:val="2"/>
          </w:tcPr>
          <w:p w14:paraId="7288CE9D" w14:textId="77777777" w:rsidR="004035C3" w:rsidRDefault="004035C3" w:rsidP="004035C3">
            <w:pPr>
              <w:pStyle w:val="IEEEStdsParagraph"/>
              <w:rPr>
                <w:lang w:val="en-GB"/>
              </w:rPr>
            </w:pPr>
          </w:p>
        </w:tc>
      </w:tr>
      <w:tr w:rsidR="004035C3" w14:paraId="2167E06A" w14:textId="77777777" w:rsidTr="004A7C70">
        <w:tc>
          <w:tcPr>
            <w:tcW w:w="1129" w:type="dxa"/>
          </w:tcPr>
          <w:p w14:paraId="037FF7ED" w14:textId="4C09A5F8" w:rsidR="004035C3" w:rsidRPr="004035C3" w:rsidRDefault="004035C3" w:rsidP="004035C3">
            <w:pPr>
              <w:pStyle w:val="IEEEStdsParagraph"/>
              <w:rPr>
                <w:b/>
                <w:lang w:val="en-GB"/>
              </w:rPr>
            </w:pPr>
            <w:r w:rsidRPr="004035C3">
              <w:rPr>
                <w:b/>
                <w:lang w:val="en-GB"/>
              </w:rPr>
              <w:t>Desc.:</w:t>
            </w:r>
          </w:p>
        </w:tc>
        <w:tc>
          <w:tcPr>
            <w:tcW w:w="7545" w:type="dxa"/>
            <w:gridSpan w:val="7"/>
          </w:tcPr>
          <w:p w14:paraId="3A887E73" w14:textId="3906E817" w:rsidR="004035C3" w:rsidRDefault="00650C9A" w:rsidP="004035C3">
            <w:pPr>
              <w:pStyle w:val="IEEEStdsParagraph"/>
              <w:rPr>
                <w:lang w:val="en-GB"/>
              </w:rPr>
            </w:pPr>
            <w:r>
              <w:rPr>
                <w:lang w:val="en-GB"/>
              </w:rPr>
              <w:t>List of the Antenna specifications according to manufacturer specifications.</w:t>
            </w:r>
          </w:p>
        </w:tc>
      </w:tr>
      <w:tr w:rsidR="00650C9A" w14:paraId="05262E73" w14:textId="77777777" w:rsidTr="004A7C70">
        <w:tc>
          <w:tcPr>
            <w:tcW w:w="1129" w:type="dxa"/>
          </w:tcPr>
          <w:p w14:paraId="291905CC" w14:textId="27BAC85C" w:rsidR="00650C9A" w:rsidRDefault="00650C9A" w:rsidP="00650C9A">
            <w:pPr>
              <w:pStyle w:val="IEEEStdsParagraph"/>
              <w:jc w:val="right"/>
              <w:rPr>
                <w:lang w:val="en-GB"/>
              </w:rPr>
            </w:pPr>
            <w:r>
              <w:rPr>
                <w:lang w:val="en-GB"/>
              </w:rPr>
              <w:t>.0</w:t>
            </w:r>
          </w:p>
        </w:tc>
        <w:tc>
          <w:tcPr>
            <w:tcW w:w="4112" w:type="dxa"/>
            <w:gridSpan w:val="2"/>
          </w:tcPr>
          <w:p w14:paraId="5F1602A9" w14:textId="35A44DC4" w:rsidR="00650C9A" w:rsidRPr="00650C9A" w:rsidRDefault="00650C9A" w:rsidP="00650C9A">
            <w:pPr>
              <w:pStyle w:val="IEEEStdsParagraph"/>
              <w:rPr>
                <w:b/>
                <w:lang w:val="en-GB"/>
              </w:rPr>
            </w:pPr>
            <w:r>
              <w:rPr>
                <w:b/>
                <w:lang w:val="en-GB"/>
              </w:rPr>
              <w:t>Antenna.Model</w:t>
            </w:r>
          </w:p>
        </w:tc>
        <w:tc>
          <w:tcPr>
            <w:tcW w:w="2138" w:type="dxa"/>
            <w:gridSpan w:val="3"/>
          </w:tcPr>
          <w:p w14:paraId="0CBF084B" w14:textId="0D990E34" w:rsidR="00650C9A" w:rsidRPr="00650C9A" w:rsidRDefault="00650C9A" w:rsidP="00650C9A">
            <w:pPr>
              <w:pStyle w:val="IEEEStdsParagraph"/>
              <w:rPr>
                <w:b/>
                <w:lang w:val="en-GB"/>
              </w:rPr>
            </w:pPr>
            <w:r>
              <w:rPr>
                <w:b/>
                <w:lang w:val="en-GB"/>
              </w:rPr>
              <w:t>Data type:</w:t>
            </w:r>
          </w:p>
        </w:tc>
        <w:tc>
          <w:tcPr>
            <w:tcW w:w="1295" w:type="dxa"/>
            <w:gridSpan w:val="2"/>
          </w:tcPr>
          <w:p w14:paraId="17ADE490" w14:textId="0948D079" w:rsidR="00650C9A" w:rsidRDefault="00650C9A" w:rsidP="00650C9A">
            <w:pPr>
              <w:pStyle w:val="IEEEStdsParagraph"/>
              <w:rPr>
                <w:lang w:val="en-GB"/>
              </w:rPr>
            </w:pPr>
            <w:r>
              <w:rPr>
                <w:lang w:val="en-GB"/>
              </w:rPr>
              <w:t>String</w:t>
            </w:r>
          </w:p>
        </w:tc>
      </w:tr>
      <w:tr w:rsidR="00650C9A" w14:paraId="2ABB66ED" w14:textId="77777777" w:rsidTr="004A7C70">
        <w:tc>
          <w:tcPr>
            <w:tcW w:w="1129" w:type="dxa"/>
          </w:tcPr>
          <w:p w14:paraId="0ADF509D" w14:textId="2260439A" w:rsidR="00650C9A" w:rsidRDefault="00650C9A" w:rsidP="00650C9A">
            <w:pPr>
              <w:pStyle w:val="IEEEStdsParagraph"/>
              <w:jc w:val="right"/>
              <w:rPr>
                <w:lang w:val="en-GB"/>
              </w:rPr>
            </w:pPr>
            <w:r>
              <w:rPr>
                <w:lang w:val="en-GB"/>
              </w:rPr>
              <w:lastRenderedPageBreak/>
              <w:t>.1</w:t>
            </w:r>
          </w:p>
        </w:tc>
        <w:tc>
          <w:tcPr>
            <w:tcW w:w="4112" w:type="dxa"/>
            <w:gridSpan w:val="2"/>
          </w:tcPr>
          <w:p w14:paraId="34244425" w14:textId="3F8C1662" w:rsidR="00650C9A" w:rsidRDefault="00650C9A" w:rsidP="00650C9A">
            <w:pPr>
              <w:pStyle w:val="IEEEStdsParagraph"/>
              <w:rPr>
                <w:b/>
                <w:lang w:val="en-GB"/>
              </w:rPr>
            </w:pPr>
            <w:r>
              <w:rPr>
                <w:b/>
                <w:lang w:val="en-GB"/>
              </w:rPr>
              <w:t>Antenna.Freq.min</w:t>
            </w:r>
          </w:p>
        </w:tc>
        <w:tc>
          <w:tcPr>
            <w:tcW w:w="2138" w:type="dxa"/>
            <w:gridSpan w:val="3"/>
          </w:tcPr>
          <w:p w14:paraId="6E570040" w14:textId="7339ACC2" w:rsidR="00650C9A" w:rsidRDefault="00650C9A" w:rsidP="00650C9A">
            <w:pPr>
              <w:pStyle w:val="IEEEStdsParagraph"/>
              <w:rPr>
                <w:b/>
                <w:lang w:val="en-GB"/>
              </w:rPr>
            </w:pPr>
            <w:r>
              <w:rPr>
                <w:b/>
                <w:lang w:val="en-GB"/>
              </w:rPr>
              <w:t>Data type:</w:t>
            </w:r>
          </w:p>
        </w:tc>
        <w:tc>
          <w:tcPr>
            <w:tcW w:w="1295" w:type="dxa"/>
            <w:gridSpan w:val="2"/>
          </w:tcPr>
          <w:p w14:paraId="1AB19C07" w14:textId="231349B9" w:rsidR="00650C9A" w:rsidRDefault="00650C9A" w:rsidP="00650C9A">
            <w:pPr>
              <w:pStyle w:val="IEEEStdsParagraph"/>
              <w:rPr>
                <w:lang w:val="en-GB"/>
              </w:rPr>
            </w:pPr>
            <w:r>
              <w:rPr>
                <w:lang w:val="en-GB"/>
              </w:rPr>
              <w:t>Unsigned fixed-point</w:t>
            </w:r>
          </w:p>
        </w:tc>
      </w:tr>
      <w:tr w:rsidR="00650C9A" w14:paraId="73137A08" w14:textId="77777777" w:rsidTr="004A7C70">
        <w:tc>
          <w:tcPr>
            <w:tcW w:w="1129" w:type="dxa"/>
          </w:tcPr>
          <w:p w14:paraId="179C7D91" w14:textId="35002CB0" w:rsidR="00650C9A" w:rsidRDefault="00650C9A" w:rsidP="00650C9A">
            <w:pPr>
              <w:pStyle w:val="IEEEStdsParagraph"/>
              <w:jc w:val="right"/>
              <w:rPr>
                <w:lang w:val="en-GB"/>
              </w:rPr>
            </w:pPr>
            <w:r>
              <w:rPr>
                <w:lang w:val="en-GB"/>
              </w:rPr>
              <w:t>.2</w:t>
            </w:r>
          </w:p>
        </w:tc>
        <w:tc>
          <w:tcPr>
            <w:tcW w:w="4112" w:type="dxa"/>
            <w:gridSpan w:val="2"/>
          </w:tcPr>
          <w:p w14:paraId="6989E3F6" w14:textId="72069558" w:rsidR="00650C9A" w:rsidRDefault="00650C9A" w:rsidP="00650C9A">
            <w:pPr>
              <w:pStyle w:val="IEEEStdsParagraph"/>
              <w:rPr>
                <w:b/>
                <w:lang w:val="en-GB"/>
              </w:rPr>
            </w:pPr>
            <w:r>
              <w:rPr>
                <w:b/>
                <w:lang w:val="en-GB"/>
              </w:rPr>
              <w:t>Antenna.Freq.max</w:t>
            </w:r>
          </w:p>
        </w:tc>
        <w:tc>
          <w:tcPr>
            <w:tcW w:w="2138" w:type="dxa"/>
            <w:gridSpan w:val="3"/>
          </w:tcPr>
          <w:p w14:paraId="69FB4EB9" w14:textId="76A8A528" w:rsidR="00650C9A" w:rsidRDefault="00650C9A" w:rsidP="00650C9A">
            <w:pPr>
              <w:pStyle w:val="IEEEStdsParagraph"/>
              <w:rPr>
                <w:b/>
                <w:lang w:val="en-GB"/>
              </w:rPr>
            </w:pPr>
            <w:r>
              <w:rPr>
                <w:b/>
                <w:lang w:val="en-GB"/>
              </w:rPr>
              <w:t>Data type:</w:t>
            </w:r>
          </w:p>
        </w:tc>
        <w:tc>
          <w:tcPr>
            <w:tcW w:w="1295" w:type="dxa"/>
            <w:gridSpan w:val="2"/>
          </w:tcPr>
          <w:p w14:paraId="690800CC" w14:textId="12129C08" w:rsidR="00650C9A" w:rsidRDefault="00E20CB6" w:rsidP="00650C9A">
            <w:pPr>
              <w:pStyle w:val="IEEEStdsParagraph"/>
              <w:rPr>
                <w:lang w:val="en-GB"/>
              </w:rPr>
            </w:pPr>
            <w:r>
              <w:rPr>
                <w:lang w:val="en-GB"/>
              </w:rPr>
              <w:t>Unsigned fixed-point</w:t>
            </w:r>
          </w:p>
        </w:tc>
      </w:tr>
      <w:tr w:rsidR="00650C9A" w14:paraId="3D954E62" w14:textId="77777777" w:rsidTr="004A7C70">
        <w:tc>
          <w:tcPr>
            <w:tcW w:w="1129" w:type="dxa"/>
          </w:tcPr>
          <w:p w14:paraId="5DA788C5" w14:textId="57ADC016" w:rsidR="00650C9A" w:rsidRDefault="00E20CB6" w:rsidP="00650C9A">
            <w:pPr>
              <w:pStyle w:val="IEEEStdsParagraph"/>
              <w:jc w:val="right"/>
              <w:rPr>
                <w:lang w:val="en-GB"/>
              </w:rPr>
            </w:pPr>
            <w:r>
              <w:rPr>
                <w:lang w:val="en-GB"/>
              </w:rPr>
              <w:t>.3</w:t>
            </w:r>
          </w:p>
        </w:tc>
        <w:tc>
          <w:tcPr>
            <w:tcW w:w="4112" w:type="dxa"/>
            <w:gridSpan w:val="2"/>
          </w:tcPr>
          <w:p w14:paraId="7F36D26B" w14:textId="5AF6EBF3" w:rsidR="00650C9A" w:rsidRDefault="00E20CB6" w:rsidP="00650C9A">
            <w:pPr>
              <w:pStyle w:val="IEEEStdsParagraph"/>
              <w:rPr>
                <w:b/>
                <w:lang w:val="en-GB"/>
              </w:rPr>
            </w:pPr>
            <w:r>
              <w:rPr>
                <w:b/>
                <w:lang w:val="en-GB"/>
              </w:rPr>
              <w:t>Antenna.Type</w:t>
            </w:r>
          </w:p>
        </w:tc>
        <w:tc>
          <w:tcPr>
            <w:tcW w:w="2138" w:type="dxa"/>
            <w:gridSpan w:val="3"/>
          </w:tcPr>
          <w:p w14:paraId="75333F70" w14:textId="230EA381" w:rsidR="00650C9A" w:rsidRDefault="00650C9A" w:rsidP="00650C9A">
            <w:pPr>
              <w:pStyle w:val="IEEEStdsParagraph"/>
              <w:rPr>
                <w:b/>
                <w:lang w:val="en-GB"/>
              </w:rPr>
            </w:pPr>
            <w:r>
              <w:rPr>
                <w:b/>
                <w:lang w:val="en-GB"/>
              </w:rPr>
              <w:t>Data type:</w:t>
            </w:r>
          </w:p>
        </w:tc>
        <w:tc>
          <w:tcPr>
            <w:tcW w:w="1295" w:type="dxa"/>
            <w:gridSpan w:val="2"/>
          </w:tcPr>
          <w:p w14:paraId="4A15B388" w14:textId="74F1087A" w:rsidR="00650C9A" w:rsidRDefault="00E20CB6" w:rsidP="00650C9A">
            <w:pPr>
              <w:pStyle w:val="IEEEStdsParagraph"/>
              <w:rPr>
                <w:lang w:val="en-GB"/>
              </w:rPr>
            </w:pPr>
            <w:r>
              <w:rPr>
                <w:lang w:val="en-GB"/>
              </w:rPr>
              <w:t>String</w:t>
            </w:r>
          </w:p>
        </w:tc>
      </w:tr>
      <w:tr w:rsidR="00650C9A" w14:paraId="1A70B943" w14:textId="77777777" w:rsidTr="004A7C70">
        <w:tc>
          <w:tcPr>
            <w:tcW w:w="1129" w:type="dxa"/>
          </w:tcPr>
          <w:p w14:paraId="2D0B7B1E" w14:textId="277A0781" w:rsidR="00650C9A" w:rsidRDefault="00E20CB6" w:rsidP="00650C9A">
            <w:pPr>
              <w:pStyle w:val="IEEEStdsParagraph"/>
              <w:jc w:val="right"/>
              <w:rPr>
                <w:lang w:val="en-GB"/>
              </w:rPr>
            </w:pPr>
            <w:r>
              <w:rPr>
                <w:lang w:val="en-GB"/>
              </w:rPr>
              <w:t>.4</w:t>
            </w:r>
          </w:p>
        </w:tc>
        <w:tc>
          <w:tcPr>
            <w:tcW w:w="4112" w:type="dxa"/>
            <w:gridSpan w:val="2"/>
          </w:tcPr>
          <w:p w14:paraId="2C7F0172" w14:textId="348B2BDB" w:rsidR="00650C9A" w:rsidRDefault="00E20CB6" w:rsidP="00650C9A">
            <w:pPr>
              <w:pStyle w:val="IEEEStdsParagraph"/>
              <w:rPr>
                <w:b/>
                <w:lang w:val="en-GB"/>
              </w:rPr>
            </w:pPr>
            <w:r>
              <w:rPr>
                <w:b/>
                <w:lang w:val="en-GB"/>
              </w:rPr>
              <w:t>Antenna.Gain</w:t>
            </w:r>
          </w:p>
        </w:tc>
        <w:tc>
          <w:tcPr>
            <w:tcW w:w="2138" w:type="dxa"/>
            <w:gridSpan w:val="3"/>
          </w:tcPr>
          <w:p w14:paraId="1F673A33" w14:textId="38019595" w:rsidR="00650C9A" w:rsidRDefault="00650C9A" w:rsidP="00650C9A">
            <w:pPr>
              <w:pStyle w:val="IEEEStdsParagraph"/>
              <w:rPr>
                <w:b/>
                <w:lang w:val="en-GB"/>
              </w:rPr>
            </w:pPr>
            <w:r>
              <w:rPr>
                <w:b/>
                <w:lang w:val="en-GB"/>
              </w:rPr>
              <w:t>Data type:</w:t>
            </w:r>
          </w:p>
        </w:tc>
        <w:tc>
          <w:tcPr>
            <w:tcW w:w="1295" w:type="dxa"/>
            <w:gridSpan w:val="2"/>
          </w:tcPr>
          <w:p w14:paraId="56306A74" w14:textId="6CDB5FA5" w:rsidR="00650C9A" w:rsidRDefault="00E20CB6" w:rsidP="00650C9A">
            <w:pPr>
              <w:pStyle w:val="IEEEStdsParagraph"/>
              <w:rPr>
                <w:lang w:val="en-GB"/>
              </w:rPr>
            </w:pPr>
            <w:r>
              <w:rPr>
                <w:lang w:val="en-GB"/>
              </w:rPr>
              <w:t>Float</w:t>
            </w:r>
          </w:p>
        </w:tc>
      </w:tr>
      <w:tr w:rsidR="00650C9A" w14:paraId="0AE2C28C" w14:textId="77777777" w:rsidTr="004A7C70">
        <w:tc>
          <w:tcPr>
            <w:tcW w:w="1129" w:type="dxa"/>
          </w:tcPr>
          <w:p w14:paraId="71432C5B" w14:textId="51A3565D" w:rsidR="00650C9A" w:rsidRDefault="00E20CB6" w:rsidP="00650C9A">
            <w:pPr>
              <w:pStyle w:val="IEEEStdsParagraph"/>
              <w:jc w:val="right"/>
              <w:rPr>
                <w:lang w:val="en-GB"/>
              </w:rPr>
            </w:pPr>
            <w:r>
              <w:rPr>
                <w:lang w:val="en-GB"/>
              </w:rPr>
              <w:t>.5</w:t>
            </w:r>
          </w:p>
        </w:tc>
        <w:tc>
          <w:tcPr>
            <w:tcW w:w="4112" w:type="dxa"/>
            <w:gridSpan w:val="2"/>
          </w:tcPr>
          <w:p w14:paraId="3909A03C" w14:textId="3F703DD6" w:rsidR="00650C9A" w:rsidRDefault="00E20CB6" w:rsidP="00650C9A">
            <w:pPr>
              <w:pStyle w:val="IEEEStdsParagraph"/>
              <w:rPr>
                <w:b/>
                <w:lang w:val="en-GB"/>
              </w:rPr>
            </w:pPr>
            <w:r>
              <w:rPr>
                <w:b/>
                <w:lang w:val="en-GB"/>
              </w:rPr>
              <w:t>Antenna.Polarization</w:t>
            </w:r>
          </w:p>
        </w:tc>
        <w:tc>
          <w:tcPr>
            <w:tcW w:w="2138" w:type="dxa"/>
            <w:gridSpan w:val="3"/>
          </w:tcPr>
          <w:p w14:paraId="4154FD55" w14:textId="554075B5" w:rsidR="00650C9A" w:rsidRDefault="00650C9A" w:rsidP="00650C9A">
            <w:pPr>
              <w:pStyle w:val="IEEEStdsParagraph"/>
              <w:rPr>
                <w:b/>
                <w:lang w:val="en-GB"/>
              </w:rPr>
            </w:pPr>
            <w:r>
              <w:rPr>
                <w:b/>
                <w:lang w:val="en-GB"/>
              </w:rPr>
              <w:t>Data type:</w:t>
            </w:r>
          </w:p>
        </w:tc>
        <w:tc>
          <w:tcPr>
            <w:tcW w:w="1295" w:type="dxa"/>
            <w:gridSpan w:val="2"/>
          </w:tcPr>
          <w:p w14:paraId="7487700E" w14:textId="473A294D" w:rsidR="00650C9A" w:rsidRDefault="00E20CB6" w:rsidP="00650C9A">
            <w:pPr>
              <w:pStyle w:val="IEEEStdsParagraph"/>
              <w:rPr>
                <w:lang w:val="en-GB"/>
              </w:rPr>
            </w:pPr>
            <w:r>
              <w:rPr>
                <w:lang w:val="en-GB"/>
              </w:rPr>
              <w:t>Enumeration</w:t>
            </w:r>
          </w:p>
        </w:tc>
      </w:tr>
      <w:tr w:rsidR="00650C9A" w14:paraId="2D600B80" w14:textId="77777777" w:rsidTr="004A7C70">
        <w:tc>
          <w:tcPr>
            <w:tcW w:w="1129" w:type="dxa"/>
          </w:tcPr>
          <w:p w14:paraId="513A7B8D" w14:textId="2B6CB741" w:rsidR="00650C9A" w:rsidRDefault="00E20CB6" w:rsidP="00650C9A">
            <w:pPr>
              <w:pStyle w:val="IEEEStdsParagraph"/>
              <w:jc w:val="right"/>
              <w:rPr>
                <w:lang w:val="en-GB"/>
              </w:rPr>
            </w:pPr>
            <w:r>
              <w:rPr>
                <w:lang w:val="en-GB"/>
              </w:rPr>
              <w:t>.6</w:t>
            </w:r>
          </w:p>
        </w:tc>
        <w:tc>
          <w:tcPr>
            <w:tcW w:w="4112" w:type="dxa"/>
            <w:gridSpan w:val="2"/>
          </w:tcPr>
          <w:p w14:paraId="4BA2AF15" w14:textId="103F2882" w:rsidR="00650C9A" w:rsidRDefault="00E20CB6" w:rsidP="00650C9A">
            <w:pPr>
              <w:pStyle w:val="IEEEStdsParagraph"/>
              <w:rPr>
                <w:b/>
                <w:lang w:val="en-GB"/>
              </w:rPr>
            </w:pPr>
            <w:r>
              <w:rPr>
                <w:b/>
                <w:lang w:val="en-GB"/>
              </w:rPr>
              <w:t>Antenna.Height</w:t>
            </w:r>
          </w:p>
        </w:tc>
        <w:tc>
          <w:tcPr>
            <w:tcW w:w="2138" w:type="dxa"/>
            <w:gridSpan w:val="3"/>
          </w:tcPr>
          <w:p w14:paraId="3B2390D2" w14:textId="7AA04B6F" w:rsidR="00650C9A" w:rsidRDefault="00650C9A" w:rsidP="00650C9A">
            <w:pPr>
              <w:pStyle w:val="IEEEStdsParagraph"/>
              <w:rPr>
                <w:b/>
                <w:lang w:val="en-GB"/>
              </w:rPr>
            </w:pPr>
            <w:r>
              <w:rPr>
                <w:b/>
                <w:lang w:val="en-GB"/>
              </w:rPr>
              <w:t>Data type:</w:t>
            </w:r>
          </w:p>
        </w:tc>
        <w:tc>
          <w:tcPr>
            <w:tcW w:w="1295" w:type="dxa"/>
            <w:gridSpan w:val="2"/>
          </w:tcPr>
          <w:p w14:paraId="5E779A1C" w14:textId="531A149F" w:rsidR="00650C9A" w:rsidRDefault="00E20CB6" w:rsidP="00650C9A">
            <w:pPr>
              <w:pStyle w:val="IEEEStdsParagraph"/>
              <w:rPr>
                <w:lang w:val="en-GB"/>
              </w:rPr>
            </w:pPr>
            <w:r>
              <w:rPr>
                <w:lang w:val="en-GB"/>
              </w:rPr>
              <w:t>Float</w:t>
            </w:r>
          </w:p>
        </w:tc>
      </w:tr>
      <w:tr w:rsidR="00E20CB6" w14:paraId="4FE05000" w14:textId="77777777" w:rsidTr="004A7C70">
        <w:tc>
          <w:tcPr>
            <w:tcW w:w="1129" w:type="dxa"/>
          </w:tcPr>
          <w:p w14:paraId="75BE468D" w14:textId="1E616C9C" w:rsidR="00E20CB6" w:rsidRDefault="00E20CB6" w:rsidP="00E20CB6">
            <w:pPr>
              <w:pStyle w:val="IEEEStdsParagraph"/>
              <w:jc w:val="right"/>
              <w:rPr>
                <w:lang w:val="en-GB"/>
              </w:rPr>
            </w:pPr>
            <w:r>
              <w:rPr>
                <w:lang w:val="en-GB"/>
              </w:rPr>
              <w:t>.7</w:t>
            </w:r>
          </w:p>
        </w:tc>
        <w:tc>
          <w:tcPr>
            <w:tcW w:w="4112" w:type="dxa"/>
            <w:gridSpan w:val="2"/>
          </w:tcPr>
          <w:p w14:paraId="1FA573DB" w14:textId="31BB26FB" w:rsidR="00E20CB6" w:rsidRDefault="00E20CB6" w:rsidP="00E20CB6">
            <w:pPr>
              <w:pStyle w:val="IEEEStdsParagraph"/>
              <w:rPr>
                <w:b/>
                <w:lang w:val="en-GB"/>
              </w:rPr>
            </w:pPr>
            <w:r>
              <w:rPr>
                <w:b/>
                <w:lang w:val="en-GB"/>
              </w:rPr>
              <w:t>Antenna.Horz.Beam.Width</w:t>
            </w:r>
          </w:p>
        </w:tc>
        <w:tc>
          <w:tcPr>
            <w:tcW w:w="2138" w:type="dxa"/>
            <w:gridSpan w:val="3"/>
          </w:tcPr>
          <w:p w14:paraId="295A49F0" w14:textId="0E7287B9" w:rsidR="00E20CB6" w:rsidRDefault="00E20CB6" w:rsidP="00E20CB6">
            <w:pPr>
              <w:pStyle w:val="IEEEStdsParagraph"/>
              <w:rPr>
                <w:b/>
                <w:lang w:val="en-GB"/>
              </w:rPr>
            </w:pPr>
            <w:r>
              <w:rPr>
                <w:b/>
                <w:lang w:val="en-GB"/>
              </w:rPr>
              <w:t>Data type:</w:t>
            </w:r>
          </w:p>
        </w:tc>
        <w:tc>
          <w:tcPr>
            <w:tcW w:w="1295" w:type="dxa"/>
            <w:gridSpan w:val="2"/>
          </w:tcPr>
          <w:p w14:paraId="07D34A91" w14:textId="7AB1F72B" w:rsidR="00E20CB6" w:rsidRDefault="00E4550C" w:rsidP="00E20CB6">
            <w:pPr>
              <w:pStyle w:val="IEEEStdsParagraph"/>
              <w:rPr>
                <w:lang w:val="en-GB"/>
              </w:rPr>
            </w:pPr>
            <w:r>
              <w:rPr>
                <w:lang w:val="en-GB"/>
              </w:rPr>
              <w:t>Fixed-point</w:t>
            </w:r>
          </w:p>
        </w:tc>
      </w:tr>
      <w:tr w:rsidR="00E20CB6" w14:paraId="28D17DD6" w14:textId="77777777" w:rsidTr="004A7C70">
        <w:tc>
          <w:tcPr>
            <w:tcW w:w="1129" w:type="dxa"/>
          </w:tcPr>
          <w:p w14:paraId="6686BF6C" w14:textId="0714D1A8" w:rsidR="00E20CB6" w:rsidRDefault="00E20CB6" w:rsidP="00E20CB6">
            <w:pPr>
              <w:pStyle w:val="IEEEStdsParagraph"/>
              <w:jc w:val="right"/>
              <w:rPr>
                <w:lang w:val="en-GB"/>
              </w:rPr>
            </w:pPr>
            <w:r>
              <w:rPr>
                <w:lang w:val="en-GB"/>
              </w:rPr>
              <w:t>.8</w:t>
            </w:r>
          </w:p>
        </w:tc>
        <w:tc>
          <w:tcPr>
            <w:tcW w:w="4112" w:type="dxa"/>
            <w:gridSpan w:val="2"/>
          </w:tcPr>
          <w:p w14:paraId="5A6A88D8" w14:textId="0C3589C5" w:rsidR="00E20CB6" w:rsidRDefault="00E20CB6" w:rsidP="00E20CB6">
            <w:pPr>
              <w:pStyle w:val="IEEEStdsParagraph"/>
              <w:rPr>
                <w:b/>
                <w:lang w:val="en-GB"/>
              </w:rPr>
            </w:pPr>
            <w:r>
              <w:rPr>
                <w:b/>
                <w:lang w:val="en-GB"/>
              </w:rPr>
              <w:t>Antenna.Vert.Beam.Width</w:t>
            </w:r>
          </w:p>
        </w:tc>
        <w:tc>
          <w:tcPr>
            <w:tcW w:w="2138" w:type="dxa"/>
            <w:gridSpan w:val="3"/>
          </w:tcPr>
          <w:p w14:paraId="4410B4EA" w14:textId="5ACD78BB" w:rsidR="00E20CB6" w:rsidRDefault="00E20CB6" w:rsidP="00E20CB6">
            <w:pPr>
              <w:pStyle w:val="IEEEStdsParagraph"/>
              <w:rPr>
                <w:b/>
                <w:lang w:val="en-GB"/>
              </w:rPr>
            </w:pPr>
            <w:r>
              <w:rPr>
                <w:b/>
                <w:lang w:val="en-GB"/>
              </w:rPr>
              <w:t>Data type:</w:t>
            </w:r>
          </w:p>
        </w:tc>
        <w:tc>
          <w:tcPr>
            <w:tcW w:w="1295" w:type="dxa"/>
            <w:gridSpan w:val="2"/>
          </w:tcPr>
          <w:p w14:paraId="4FF944CE" w14:textId="5DDDD857" w:rsidR="00E20CB6" w:rsidRDefault="00E4550C" w:rsidP="00E20CB6">
            <w:pPr>
              <w:pStyle w:val="IEEEStdsParagraph"/>
              <w:rPr>
                <w:lang w:val="en-GB"/>
              </w:rPr>
            </w:pPr>
            <w:r>
              <w:rPr>
                <w:lang w:val="en-GB"/>
              </w:rPr>
              <w:t>Fixed-point</w:t>
            </w:r>
          </w:p>
        </w:tc>
      </w:tr>
      <w:tr w:rsidR="00E20CB6" w14:paraId="631E7C08" w14:textId="77777777" w:rsidTr="004A7C70">
        <w:tc>
          <w:tcPr>
            <w:tcW w:w="1129" w:type="dxa"/>
          </w:tcPr>
          <w:p w14:paraId="042D29FE" w14:textId="47371388" w:rsidR="00E20CB6" w:rsidRDefault="00E20CB6" w:rsidP="00E20CB6">
            <w:pPr>
              <w:pStyle w:val="IEEEStdsParagraph"/>
              <w:jc w:val="right"/>
              <w:rPr>
                <w:lang w:val="en-GB"/>
              </w:rPr>
            </w:pPr>
            <w:r>
              <w:rPr>
                <w:lang w:val="en-GB"/>
              </w:rPr>
              <w:t>.9</w:t>
            </w:r>
          </w:p>
        </w:tc>
        <w:tc>
          <w:tcPr>
            <w:tcW w:w="4112" w:type="dxa"/>
            <w:gridSpan w:val="2"/>
          </w:tcPr>
          <w:p w14:paraId="53B0B064" w14:textId="68BC33FF" w:rsidR="00E20CB6" w:rsidRPr="00E20CB6" w:rsidRDefault="00E20CB6" w:rsidP="00E20CB6">
            <w:pPr>
              <w:pStyle w:val="IEEEStdsParagraph"/>
              <w:rPr>
                <w:b/>
                <w:lang w:val="en-GB"/>
              </w:rPr>
            </w:pPr>
            <w:r>
              <w:rPr>
                <w:b/>
                <w:color w:val="000000"/>
              </w:rPr>
              <w:t>Antenna.Min.Azi.Beam.</w:t>
            </w:r>
            <w:r w:rsidRPr="00E20CB6">
              <w:rPr>
                <w:b/>
                <w:color w:val="000000"/>
              </w:rPr>
              <w:t>Dir.</w:t>
            </w:r>
          </w:p>
        </w:tc>
        <w:tc>
          <w:tcPr>
            <w:tcW w:w="2138" w:type="dxa"/>
            <w:gridSpan w:val="3"/>
          </w:tcPr>
          <w:p w14:paraId="3C6BD23B" w14:textId="179D8470" w:rsidR="00E20CB6" w:rsidRDefault="00E20CB6" w:rsidP="00E20CB6">
            <w:pPr>
              <w:pStyle w:val="IEEEStdsParagraph"/>
              <w:rPr>
                <w:b/>
                <w:lang w:val="en-GB"/>
              </w:rPr>
            </w:pPr>
            <w:r>
              <w:rPr>
                <w:b/>
                <w:lang w:val="en-GB"/>
              </w:rPr>
              <w:t>Data type:</w:t>
            </w:r>
          </w:p>
        </w:tc>
        <w:tc>
          <w:tcPr>
            <w:tcW w:w="1295" w:type="dxa"/>
            <w:gridSpan w:val="2"/>
          </w:tcPr>
          <w:p w14:paraId="0F6CFC7A" w14:textId="1F899A1E" w:rsidR="00E20CB6" w:rsidRDefault="00E7431B" w:rsidP="00E20CB6">
            <w:pPr>
              <w:pStyle w:val="IEEEStdsParagraph"/>
              <w:rPr>
                <w:lang w:val="en-GB"/>
              </w:rPr>
            </w:pPr>
            <w:r>
              <w:rPr>
                <w:lang w:val="en-GB"/>
              </w:rPr>
              <w:t>Unsigned f</w:t>
            </w:r>
            <w:r w:rsidR="00E4550C">
              <w:rPr>
                <w:lang w:val="en-GB"/>
              </w:rPr>
              <w:t>ixed-point</w:t>
            </w:r>
          </w:p>
        </w:tc>
      </w:tr>
      <w:tr w:rsidR="00E20CB6" w14:paraId="4B016CAD" w14:textId="77777777" w:rsidTr="004A7C70">
        <w:tc>
          <w:tcPr>
            <w:tcW w:w="1129" w:type="dxa"/>
          </w:tcPr>
          <w:p w14:paraId="70BC3836" w14:textId="29903FED" w:rsidR="00E20CB6" w:rsidRDefault="00E20CB6" w:rsidP="00E20CB6">
            <w:pPr>
              <w:pStyle w:val="IEEEStdsParagraph"/>
              <w:jc w:val="right"/>
              <w:rPr>
                <w:lang w:val="en-GB"/>
              </w:rPr>
            </w:pPr>
            <w:r>
              <w:rPr>
                <w:lang w:val="en-GB"/>
              </w:rPr>
              <w:t>.10</w:t>
            </w:r>
          </w:p>
        </w:tc>
        <w:tc>
          <w:tcPr>
            <w:tcW w:w="4112" w:type="dxa"/>
            <w:gridSpan w:val="2"/>
          </w:tcPr>
          <w:p w14:paraId="7FC55D75" w14:textId="650B5FE8" w:rsidR="00E20CB6" w:rsidRPr="00E20CB6" w:rsidRDefault="00E20CB6" w:rsidP="00E20CB6">
            <w:pPr>
              <w:pStyle w:val="IEEEStdsParagraph"/>
              <w:rPr>
                <w:b/>
                <w:lang w:val="en-GB"/>
              </w:rPr>
            </w:pPr>
            <w:r>
              <w:rPr>
                <w:b/>
                <w:color w:val="000000"/>
              </w:rPr>
              <w:t>Antenna.Max.Azi.Beam.</w:t>
            </w:r>
            <w:r w:rsidRPr="00E20CB6">
              <w:rPr>
                <w:b/>
                <w:color w:val="000000"/>
              </w:rPr>
              <w:t>Dir.</w:t>
            </w:r>
          </w:p>
        </w:tc>
        <w:tc>
          <w:tcPr>
            <w:tcW w:w="2138" w:type="dxa"/>
            <w:gridSpan w:val="3"/>
          </w:tcPr>
          <w:p w14:paraId="519F5CCB" w14:textId="10EE82C0" w:rsidR="00E20CB6" w:rsidRDefault="00E20CB6" w:rsidP="00E20CB6">
            <w:pPr>
              <w:pStyle w:val="IEEEStdsParagraph"/>
              <w:rPr>
                <w:b/>
                <w:lang w:val="en-GB"/>
              </w:rPr>
            </w:pPr>
            <w:r>
              <w:rPr>
                <w:b/>
                <w:lang w:val="en-GB"/>
              </w:rPr>
              <w:t>Data type:</w:t>
            </w:r>
          </w:p>
        </w:tc>
        <w:tc>
          <w:tcPr>
            <w:tcW w:w="1295" w:type="dxa"/>
            <w:gridSpan w:val="2"/>
          </w:tcPr>
          <w:p w14:paraId="69B7CB5C" w14:textId="3613AA2E" w:rsidR="00E20CB6" w:rsidRDefault="00E7431B" w:rsidP="00E20CB6">
            <w:pPr>
              <w:pStyle w:val="IEEEStdsParagraph"/>
              <w:rPr>
                <w:lang w:val="en-GB"/>
              </w:rPr>
            </w:pPr>
            <w:r>
              <w:rPr>
                <w:lang w:val="en-GB"/>
              </w:rPr>
              <w:t>Unsigned fi</w:t>
            </w:r>
            <w:r w:rsidR="00E4550C">
              <w:rPr>
                <w:lang w:val="en-GB"/>
              </w:rPr>
              <w:t>xed-point</w:t>
            </w:r>
          </w:p>
        </w:tc>
      </w:tr>
      <w:tr w:rsidR="00E20CB6" w14:paraId="4BB8B722" w14:textId="77777777" w:rsidTr="004A7C70">
        <w:tc>
          <w:tcPr>
            <w:tcW w:w="1129" w:type="dxa"/>
          </w:tcPr>
          <w:p w14:paraId="0C62CE37" w14:textId="7AB26423" w:rsidR="00E20CB6" w:rsidRDefault="00E20CB6" w:rsidP="00E20CB6">
            <w:pPr>
              <w:pStyle w:val="IEEEStdsParagraph"/>
              <w:jc w:val="right"/>
              <w:rPr>
                <w:lang w:val="en-GB"/>
              </w:rPr>
            </w:pPr>
            <w:r>
              <w:rPr>
                <w:lang w:val="en-GB"/>
              </w:rPr>
              <w:t>.11</w:t>
            </w:r>
          </w:p>
        </w:tc>
        <w:tc>
          <w:tcPr>
            <w:tcW w:w="4112" w:type="dxa"/>
            <w:gridSpan w:val="2"/>
          </w:tcPr>
          <w:p w14:paraId="458DDE76" w14:textId="4666ABA0" w:rsidR="00E20CB6" w:rsidRPr="00E20CB6" w:rsidRDefault="00E20CB6" w:rsidP="00E20CB6">
            <w:pPr>
              <w:pStyle w:val="IEEEStdsParagraph"/>
              <w:rPr>
                <w:b/>
                <w:lang w:val="en-GB"/>
              </w:rPr>
            </w:pPr>
            <w:r>
              <w:rPr>
                <w:b/>
                <w:color w:val="000000"/>
              </w:rPr>
              <w:t>Antenna.Min.Elev.Beam.</w:t>
            </w:r>
            <w:r w:rsidRPr="00E20CB6">
              <w:rPr>
                <w:b/>
                <w:color w:val="000000"/>
              </w:rPr>
              <w:t>Dir.</w:t>
            </w:r>
          </w:p>
        </w:tc>
        <w:tc>
          <w:tcPr>
            <w:tcW w:w="2138" w:type="dxa"/>
            <w:gridSpan w:val="3"/>
          </w:tcPr>
          <w:p w14:paraId="6E9C1D78" w14:textId="291AACDC" w:rsidR="00E20CB6" w:rsidRDefault="00E20CB6" w:rsidP="00E20CB6">
            <w:pPr>
              <w:pStyle w:val="IEEEStdsParagraph"/>
              <w:rPr>
                <w:b/>
                <w:lang w:val="en-GB"/>
              </w:rPr>
            </w:pPr>
            <w:r>
              <w:rPr>
                <w:b/>
                <w:lang w:val="en-GB"/>
              </w:rPr>
              <w:t>Data type:</w:t>
            </w:r>
          </w:p>
        </w:tc>
        <w:tc>
          <w:tcPr>
            <w:tcW w:w="1295" w:type="dxa"/>
            <w:gridSpan w:val="2"/>
          </w:tcPr>
          <w:p w14:paraId="7623852B" w14:textId="2F4B4E0C" w:rsidR="00E20CB6" w:rsidRDefault="00E4550C" w:rsidP="00E20CB6">
            <w:pPr>
              <w:pStyle w:val="IEEEStdsParagraph"/>
              <w:rPr>
                <w:lang w:val="en-GB"/>
              </w:rPr>
            </w:pPr>
            <w:r>
              <w:rPr>
                <w:lang w:val="en-GB"/>
              </w:rPr>
              <w:t>Fixed-point</w:t>
            </w:r>
          </w:p>
        </w:tc>
      </w:tr>
      <w:tr w:rsidR="00E20CB6" w14:paraId="7F6BED47" w14:textId="77777777" w:rsidTr="004A7C70">
        <w:tc>
          <w:tcPr>
            <w:tcW w:w="1129" w:type="dxa"/>
          </w:tcPr>
          <w:p w14:paraId="098AF612" w14:textId="09B1B56C" w:rsidR="00E20CB6" w:rsidRDefault="00E20CB6" w:rsidP="00E20CB6">
            <w:pPr>
              <w:pStyle w:val="IEEEStdsParagraph"/>
              <w:jc w:val="right"/>
              <w:rPr>
                <w:lang w:val="en-GB"/>
              </w:rPr>
            </w:pPr>
            <w:r>
              <w:rPr>
                <w:lang w:val="en-GB"/>
              </w:rPr>
              <w:t>.12</w:t>
            </w:r>
          </w:p>
        </w:tc>
        <w:tc>
          <w:tcPr>
            <w:tcW w:w="4112" w:type="dxa"/>
            <w:gridSpan w:val="2"/>
          </w:tcPr>
          <w:p w14:paraId="330ECEF5" w14:textId="40E5B311" w:rsidR="00E20CB6" w:rsidRPr="00E20CB6" w:rsidRDefault="00E20CB6" w:rsidP="00E20CB6">
            <w:pPr>
              <w:pStyle w:val="IEEEStdsParagraph"/>
              <w:rPr>
                <w:b/>
                <w:lang w:val="en-GB"/>
              </w:rPr>
            </w:pPr>
            <w:r>
              <w:rPr>
                <w:b/>
                <w:color w:val="000000"/>
              </w:rPr>
              <w:t>Antenna.Max.Elev.Beam.</w:t>
            </w:r>
            <w:r w:rsidRPr="00E20CB6">
              <w:rPr>
                <w:b/>
                <w:color w:val="000000"/>
              </w:rPr>
              <w:t>Dir.</w:t>
            </w:r>
          </w:p>
        </w:tc>
        <w:tc>
          <w:tcPr>
            <w:tcW w:w="2138" w:type="dxa"/>
            <w:gridSpan w:val="3"/>
          </w:tcPr>
          <w:p w14:paraId="5A264C3E" w14:textId="4F8919CE" w:rsidR="00E20CB6" w:rsidRDefault="00E20CB6" w:rsidP="00E20CB6">
            <w:pPr>
              <w:pStyle w:val="IEEEStdsParagraph"/>
              <w:rPr>
                <w:b/>
                <w:lang w:val="en-GB"/>
              </w:rPr>
            </w:pPr>
            <w:r>
              <w:rPr>
                <w:b/>
                <w:lang w:val="en-GB"/>
              </w:rPr>
              <w:t>Data type:</w:t>
            </w:r>
          </w:p>
        </w:tc>
        <w:tc>
          <w:tcPr>
            <w:tcW w:w="1295" w:type="dxa"/>
            <w:gridSpan w:val="2"/>
          </w:tcPr>
          <w:p w14:paraId="0A47CC0E" w14:textId="7966ECDE" w:rsidR="00E20CB6" w:rsidRDefault="00E4550C" w:rsidP="00E20CB6">
            <w:pPr>
              <w:pStyle w:val="IEEEStdsParagraph"/>
              <w:rPr>
                <w:lang w:val="en-GB"/>
              </w:rPr>
            </w:pPr>
            <w:r>
              <w:rPr>
                <w:lang w:val="en-GB"/>
              </w:rPr>
              <w:t>Fixed-point</w:t>
            </w:r>
          </w:p>
        </w:tc>
      </w:tr>
      <w:tr w:rsidR="00E20CB6" w14:paraId="1A7E7681" w14:textId="77777777" w:rsidTr="004A7C70">
        <w:tc>
          <w:tcPr>
            <w:tcW w:w="1129" w:type="dxa"/>
          </w:tcPr>
          <w:p w14:paraId="5DF36247" w14:textId="1613DCF0" w:rsidR="00E20CB6" w:rsidRDefault="00E20CB6" w:rsidP="00E20CB6">
            <w:pPr>
              <w:pStyle w:val="IEEEStdsParagraph"/>
              <w:jc w:val="right"/>
              <w:rPr>
                <w:lang w:val="en-GB"/>
              </w:rPr>
            </w:pPr>
            <w:r>
              <w:rPr>
                <w:lang w:val="en-GB"/>
              </w:rPr>
              <w:t>.13</w:t>
            </w:r>
          </w:p>
        </w:tc>
        <w:tc>
          <w:tcPr>
            <w:tcW w:w="4112" w:type="dxa"/>
            <w:gridSpan w:val="2"/>
          </w:tcPr>
          <w:p w14:paraId="5D0E3108" w14:textId="760B42D2" w:rsidR="00E20CB6" w:rsidRDefault="00E20CB6" w:rsidP="00E20CB6">
            <w:pPr>
              <w:pStyle w:val="IEEEStdsParagraph"/>
              <w:rPr>
                <w:b/>
                <w:lang w:val="en-GB"/>
              </w:rPr>
            </w:pPr>
            <w:r>
              <w:rPr>
                <w:b/>
                <w:lang w:val="en-GB"/>
              </w:rPr>
              <w:t>Antenna.Cable.Loss</w:t>
            </w:r>
          </w:p>
        </w:tc>
        <w:tc>
          <w:tcPr>
            <w:tcW w:w="2138" w:type="dxa"/>
            <w:gridSpan w:val="3"/>
          </w:tcPr>
          <w:p w14:paraId="047BE7B0" w14:textId="59AFCB20" w:rsidR="00E20CB6" w:rsidRDefault="00E20CB6" w:rsidP="00E20CB6">
            <w:pPr>
              <w:pStyle w:val="IEEEStdsParagraph"/>
              <w:rPr>
                <w:b/>
                <w:lang w:val="en-GB"/>
              </w:rPr>
            </w:pPr>
            <w:r>
              <w:rPr>
                <w:b/>
                <w:lang w:val="en-GB"/>
              </w:rPr>
              <w:t>Data type:</w:t>
            </w:r>
          </w:p>
        </w:tc>
        <w:tc>
          <w:tcPr>
            <w:tcW w:w="1295" w:type="dxa"/>
            <w:gridSpan w:val="2"/>
          </w:tcPr>
          <w:p w14:paraId="2073EE02" w14:textId="501E6504" w:rsidR="00E20CB6" w:rsidRDefault="00E4550C" w:rsidP="00E20CB6">
            <w:pPr>
              <w:pStyle w:val="IEEEStdsParagraph"/>
              <w:rPr>
                <w:lang w:val="en-GB"/>
              </w:rPr>
            </w:pPr>
            <w:r>
              <w:rPr>
                <w:lang w:val="en-GB"/>
              </w:rPr>
              <w:t>Float</w:t>
            </w:r>
          </w:p>
        </w:tc>
      </w:tr>
      <w:tr w:rsidR="00E20CB6" w14:paraId="58D1A7A9" w14:textId="77777777" w:rsidTr="004A7C70">
        <w:tc>
          <w:tcPr>
            <w:tcW w:w="1129" w:type="dxa"/>
          </w:tcPr>
          <w:p w14:paraId="22F0DEAB" w14:textId="1CB6130C" w:rsidR="00E20CB6" w:rsidRDefault="00E20CB6" w:rsidP="00E20CB6">
            <w:pPr>
              <w:pStyle w:val="IEEEStdsParagraph"/>
              <w:jc w:val="right"/>
              <w:rPr>
                <w:lang w:val="en-GB"/>
              </w:rPr>
            </w:pPr>
            <w:r>
              <w:rPr>
                <w:lang w:val="en-GB"/>
              </w:rPr>
              <w:t>.14</w:t>
            </w:r>
          </w:p>
        </w:tc>
        <w:tc>
          <w:tcPr>
            <w:tcW w:w="4112" w:type="dxa"/>
            <w:gridSpan w:val="2"/>
          </w:tcPr>
          <w:p w14:paraId="0D9B0105" w14:textId="0BB12115" w:rsidR="00E20CB6" w:rsidRDefault="00E46A13" w:rsidP="00E20CB6">
            <w:pPr>
              <w:pStyle w:val="IEEEStdsParagraph"/>
              <w:rPr>
                <w:b/>
                <w:lang w:val="en-GB"/>
              </w:rPr>
            </w:pPr>
            <w:r>
              <w:rPr>
                <w:b/>
                <w:lang w:val="en-GB"/>
              </w:rPr>
              <w:t>Reserved (for future use)</w:t>
            </w:r>
          </w:p>
        </w:tc>
        <w:tc>
          <w:tcPr>
            <w:tcW w:w="2138" w:type="dxa"/>
            <w:gridSpan w:val="3"/>
          </w:tcPr>
          <w:p w14:paraId="0E82C774" w14:textId="60AB2365" w:rsidR="00E20CB6" w:rsidRDefault="00E20CB6" w:rsidP="00E20CB6">
            <w:pPr>
              <w:pStyle w:val="IEEEStdsParagraph"/>
              <w:rPr>
                <w:b/>
                <w:lang w:val="en-GB"/>
              </w:rPr>
            </w:pPr>
          </w:p>
        </w:tc>
        <w:tc>
          <w:tcPr>
            <w:tcW w:w="1295" w:type="dxa"/>
            <w:gridSpan w:val="2"/>
          </w:tcPr>
          <w:p w14:paraId="4A2A6E2E" w14:textId="77777777" w:rsidR="00E20CB6" w:rsidRDefault="00E20CB6" w:rsidP="00E20CB6">
            <w:pPr>
              <w:pStyle w:val="IEEEStdsParagraph"/>
              <w:rPr>
                <w:lang w:val="en-GB"/>
              </w:rPr>
            </w:pPr>
          </w:p>
        </w:tc>
      </w:tr>
    </w:tbl>
    <w:p w14:paraId="0E046DB7" w14:textId="41F5C048" w:rsidR="004035C3" w:rsidRDefault="004035C3" w:rsidP="004035C3">
      <w:pPr>
        <w:pStyle w:val="IEEEStdsParagraph"/>
        <w:rPr>
          <w:lang w:val="en-GB"/>
        </w:rPr>
      </w:pPr>
    </w:p>
    <w:p w14:paraId="0A4C97A4" w14:textId="5AEE2DC5" w:rsidR="00C17AF7" w:rsidRDefault="00BB4262" w:rsidP="00C17AF7">
      <w:pPr>
        <w:pStyle w:val="Caption"/>
      </w:pPr>
      <w:r>
        <w:t>Table A3</w:t>
      </w:r>
      <w:r w:rsidR="00C17AF7">
        <w:t>: Antenna metadata parameters description</w:t>
      </w:r>
    </w:p>
    <w:tbl>
      <w:tblPr>
        <w:tblW w:w="8642" w:type="dxa"/>
        <w:tblCellMar>
          <w:top w:w="15" w:type="dxa"/>
          <w:left w:w="15" w:type="dxa"/>
          <w:bottom w:w="15" w:type="dxa"/>
          <w:right w:w="15" w:type="dxa"/>
        </w:tblCellMar>
        <w:tblLook w:val="04A0" w:firstRow="1" w:lastRow="0" w:firstColumn="1" w:lastColumn="0" w:noHBand="0" w:noVBand="1"/>
      </w:tblPr>
      <w:tblGrid>
        <w:gridCol w:w="2758"/>
        <w:gridCol w:w="1192"/>
        <w:gridCol w:w="1193"/>
        <w:gridCol w:w="1192"/>
        <w:gridCol w:w="1193"/>
        <w:gridCol w:w="1114"/>
      </w:tblGrid>
      <w:tr w:rsidR="00C17AF7" w:rsidRPr="00C9550D" w14:paraId="2DEB2335" w14:textId="43CD5AAE" w:rsidTr="009F09D3">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867551" w14:textId="77777777" w:rsidR="00C17AF7" w:rsidRPr="00C17AF7" w:rsidRDefault="00C17AF7" w:rsidP="009F09D3">
            <w:pPr>
              <w:jc w:val="both"/>
              <w:rPr>
                <w:b/>
                <w:sz w:val="20"/>
              </w:rPr>
            </w:pPr>
            <w:r w:rsidRPr="00C17AF7">
              <w:rPr>
                <w:b/>
                <w:color w:val="000000"/>
                <w:sz w:val="20"/>
              </w:rPr>
              <w:t>Name</w:t>
            </w:r>
          </w:p>
        </w:tc>
        <w:tc>
          <w:tcPr>
            <w:tcW w:w="477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4039C" w14:textId="77777777" w:rsidR="00C17AF7" w:rsidRPr="00C17AF7" w:rsidRDefault="00C17AF7" w:rsidP="009F09D3">
            <w:pPr>
              <w:jc w:val="both"/>
              <w:rPr>
                <w:b/>
                <w:sz w:val="20"/>
              </w:rPr>
            </w:pPr>
            <w:r w:rsidRPr="00C17AF7">
              <w:rPr>
                <w:b/>
                <w:color w:val="000000"/>
                <w:sz w:val="20"/>
              </w:rPr>
              <w:t>Content</w:t>
            </w:r>
          </w:p>
        </w:tc>
        <w:tc>
          <w:tcPr>
            <w:tcW w:w="1114" w:type="dxa"/>
            <w:tcBorders>
              <w:top w:val="single" w:sz="4" w:space="0" w:color="000000"/>
              <w:left w:val="single" w:sz="4" w:space="0" w:color="000000"/>
              <w:bottom w:val="single" w:sz="4" w:space="0" w:color="000000"/>
              <w:right w:val="single" w:sz="4" w:space="0" w:color="000000"/>
            </w:tcBorders>
          </w:tcPr>
          <w:p w14:paraId="381CA8A4" w14:textId="5BF1D742" w:rsidR="00C17AF7" w:rsidRPr="00C17AF7" w:rsidRDefault="00C17AF7" w:rsidP="009F09D3">
            <w:pPr>
              <w:jc w:val="both"/>
              <w:rPr>
                <w:b/>
                <w:color w:val="000000"/>
                <w:sz w:val="20"/>
              </w:rPr>
            </w:pPr>
            <w:r w:rsidRPr="00C17AF7">
              <w:rPr>
                <w:b/>
                <w:sz w:val="20"/>
                <w:lang w:val="en-GB"/>
              </w:rPr>
              <w:t>Meas. Unit:</w:t>
            </w:r>
          </w:p>
        </w:tc>
      </w:tr>
      <w:tr w:rsidR="00C17AF7" w:rsidRPr="00C9550D" w14:paraId="133F1B2E" w14:textId="3E7E76D7" w:rsidTr="009F09D3">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B27030" w14:textId="19699FC3" w:rsidR="00C17AF7" w:rsidRPr="00C17AF7" w:rsidRDefault="00C17AF7" w:rsidP="00C17AF7">
            <w:pPr>
              <w:jc w:val="both"/>
              <w:rPr>
                <w:sz w:val="20"/>
              </w:rPr>
            </w:pPr>
            <w:r w:rsidRPr="00C17AF7">
              <w:rPr>
                <w:b/>
                <w:sz w:val="20"/>
                <w:lang w:val="en-GB"/>
              </w:rPr>
              <w:t>Antenna.Model</w:t>
            </w:r>
          </w:p>
        </w:tc>
        <w:tc>
          <w:tcPr>
            <w:tcW w:w="477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5A59D" w14:textId="321F898B" w:rsidR="00C17AF7" w:rsidRPr="00C9550D" w:rsidRDefault="00C17AF7" w:rsidP="002C1F37">
            <w:pPr>
              <w:jc w:val="both"/>
              <w:rPr>
                <w:szCs w:val="24"/>
              </w:rPr>
            </w:pPr>
            <w:r w:rsidRPr="00C9550D">
              <w:rPr>
                <w:color w:val="000000"/>
                <w:sz w:val="20"/>
              </w:rPr>
              <w:t>It contains a string with the model of the</w:t>
            </w:r>
            <w:r w:rsidR="002C1F37">
              <w:rPr>
                <w:color w:val="000000"/>
                <w:sz w:val="20"/>
              </w:rPr>
              <w:t xml:space="preserve"> installed</w:t>
            </w:r>
            <w:r w:rsidRPr="00C9550D">
              <w:rPr>
                <w:color w:val="000000"/>
                <w:sz w:val="20"/>
              </w:rPr>
              <w:t xml:space="preserve"> antenna</w:t>
            </w:r>
          </w:p>
        </w:tc>
        <w:tc>
          <w:tcPr>
            <w:tcW w:w="1114" w:type="dxa"/>
            <w:tcBorders>
              <w:top w:val="single" w:sz="4" w:space="0" w:color="000000"/>
              <w:left w:val="single" w:sz="4" w:space="0" w:color="000000"/>
              <w:bottom w:val="single" w:sz="4" w:space="0" w:color="000000"/>
              <w:right w:val="single" w:sz="4" w:space="0" w:color="000000"/>
            </w:tcBorders>
          </w:tcPr>
          <w:p w14:paraId="14A1F917" w14:textId="419D0737" w:rsidR="00C17AF7" w:rsidRPr="00C9550D" w:rsidRDefault="00C17AF7" w:rsidP="00C17AF7">
            <w:pPr>
              <w:jc w:val="center"/>
              <w:rPr>
                <w:color w:val="000000"/>
                <w:sz w:val="20"/>
              </w:rPr>
            </w:pPr>
            <w:r>
              <w:rPr>
                <w:color w:val="000000"/>
                <w:sz w:val="20"/>
              </w:rPr>
              <w:t>-----</w:t>
            </w:r>
          </w:p>
        </w:tc>
      </w:tr>
      <w:tr w:rsidR="00C17AF7" w:rsidRPr="00C9550D" w14:paraId="3006E192" w14:textId="24DD98CF" w:rsidTr="009F09D3">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026E74" w14:textId="41564BFA" w:rsidR="00C17AF7" w:rsidRPr="00C17AF7" w:rsidRDefault="00C17AF7" w:rsidP="00C17AF7">
            <w:pPr>
              <w:jc w:val="both"/>
              <w:rPr>
                <w:sz w:val="20"/>
              </w:rPr>
            </w:pPr>
            <w:r w:rsidRPr="00C17AF7">
              <w:rPr>
                <w:b/>
                <w:sz w:val="20"/>
                <w:lang w:val="en-GB"/>
              </w:rPr>
              <w:t>Antenna.Freq.min</w:t>
            </w:r>
          </w:p>
        </w:tc>
        <w:tc>
          <w:tcPr>
            <w:tcW w:w="477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40314" w14:textId="6537BB30" w:rsidR="00C17AF7" w:rsidRPr="00C9550D" w:rsidRDefault="00C17AF7" w:rsidP="00C17AF7">
            <w:pPr>
              <w:jc w:val="both"/>
              <w:rPr>
                <w:szCs w:val="24"/>
              </w:rPr>
            </w:pPr>
            <w:r w:rsidRPr="00C9550D">
              <w:rPr>
                <w:color w:val="000000"/>
                <w:sz w:val="20"/>
              </w:rPr>
              <w:t xml:space="preserve">Min </w:t>
            </w:r>
            <w:r>
              <w:rPr>
                <w:color w:val="000000"/>
                <w:sz w:val="20"/>
              </w:rPr>
              <w:t>input frequency value</w:t>
            </w:r>
          </w:p>
        </w:tc>
        <w:tc>
          <w:tcPr>
            <w:tcW w:w="1114" w:type="dxa"/>
            <w:tcBorders>
              <w:top w:val="single" w:sz="4" w:space="0" w:color="000000"/>
              <w:left w:val="single" w:sz="4" w:space="0" w:color="000000"/>
              <w:bottom w:val="single" w:sz="4" w:space="0" w:color="000000"/>
              <w:right w:val="single" w:sz="4" w:space="0" w:color="000000"/>
            </w:tcBorders>
          </w:tcPr>
          <w:p w14:paraId="643C128A" w14:textId="6BA66B78" w:rsidR="00C17AF7" w:rsidRPr="00C9550D" w:rsidRDefault="00C17AF7" w:rsidP="00C17AF7">
            <w:pPr>
              <w:jc w:val="center"/>
              <w:rPr>
                <w:color w:val="000000"/>
                <w:sz w:val="20"/>
              </w:rPr>
            </w:pPr>
            <w:r>
              <w:rPr>
                <w:color w:val="000000"/>
                <w:sz w:val="20"/>
              </w:rPr>
              <w:t>Hz</w:t>
            </w:r>
          </w:p>
        </w:tc>
      </w:tr>
      <w:tr w:rsidR="00C17AF7" w:rsidRPr="00C9550D" w14:paraId="1BF75E27" w14:textId="6FA03410" w:rsidTr="009F09D3">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086693" w14:textId="6CA38A19" w:rsidR="00C17AF7" w:rsidRPr="00C17AF7" w:rsidRDefault="00C17AF7" w:rsidP="00C17AF7">
            <w:pPr>
              <w:jc w:val="both"/>
              <w:rPr>
                <w:sz w:val="20"/>
              </w:rPr>
            </w:pPr>
            <w:r w:rsidRPr="00C17AF7">
              <w:rPr>
                <w:b/>
                <w:sz w:val="20"/>
                <w:lang w:val="en-GB"/>
              </w:rPr>
              <w:t>Antenna.Freq.max</w:t>
            </w:r>
          </w:p>
        </w:tc>
        <w:tc>
          <w:tcPr>
            <w:tcW w:w="477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95FC28" w14:textId="78A28BB9" w:rsidR="00C17AF7" w:rsidRPr="00C9550D" w:rsidRDefault="00C17AF7" w:rsidP="00C17AF7">
            <w:pPr>
              <w:jc w:val="both"/>
              <w:rPr>
                <w:szCs w:val="24"/>
              </w:rPr>
            </w:pPr>
            <w:r w:rsidRPr="00C9550D">
              <w:rPr>
                <w:color w:val="000000"/>
                <w:sz w:val="20"/>
              </w:rPr>
              <w:t>Max</w:t>
            </w:r>
            <w:r>
              <w:rPr>
                <w:color w:val="000000"/>
                <w:sz w:val="20"/>
              </w:rPr>
              <w:t xml:space="preserve"> input frequency value</w:t>
            </w:r>
          </w:p>
        </w:tc>
        <w:tc>
          <w:tcPr>
            <w:tcW w:w="1114" w:type="dxa"/>
            <w:tcBorders>
              <w:top w:val="single" w:sz="4" w:space="0" w:color="000000"/>
              <w:left w:val="single" w:sz="4" w:space="0" w:color="000000"/>
              <w:bottom w:val="single" w:sz="4" w:space="0" w:color="000000"/>
              <w:right w:val="single" w:sz="4" w:space="0" w:color="000000"/>
            </w:tcBorders>
          </w:tcPr>
          <w:p w14:paraId="6FFA3448" w14:textId="258C3A19" w:rsidR="00C17AF7" w:rsidRPr="00C9550D" w:rsidRDefault="00C17AF7" w:rsidP="00C17AF7">
            <w:pPr>
              <w:jc w:val="center"/>
              <w:rPr>
                <w:color w:val="000000"/>
                <w:sz w:val="20"/>
              </w:rPr>
            </w:pPr>
            <w:r>
              <w:rPr>
                <w:color w:val="000000"/>
                <w:sz w:val="20"/>
              </w:rPr>
              <w:t>Hz</w:t>
            </w:r>
          </w:p>
        </w:tc>
      </w:tr>
      <w:tr w:rsidR="00C17AF7" w:rsidRPr="00C9550D" w14:paraId="2A13A75F" w14:textId="6CB4B2B4" w:rsidTr="009F09D3">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E3CCEA" w14:textId="6849E7DF" w:rsidR="00C17AF7" w:rsidRPr="00C17AF7" w:rsidRDefault="00C17AF7" w:rsidP="00C17AF7">
            <w:pPr>
              <w:jc w:val="both"/>
              <w:rPr>
                <w:sz w:val="20"/>
              </w:rPr>
            </w:pPr>
            <w:r w:rsidRPr="00C17AF7">
              <w:rPr>
                <w:b/>
                <w:sz w:val="20"/>
                <w:lang w:val="en-GB"/>
              </w:rPr>
              <w:t>Antenna.Type</w:t>
            </w:r>
          </w:p>
        </w:tc>
        <w:tc>
          <w:tcPr>
            <w:tcW w:w="477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EF6571" w14:textId="77777777" w:rsidR="00C17AF7" w:rsidRPr="00C9550D" w:rsidRDefault="00C17AF7" w:rsidP="00C17AF7">
            <w:pPr>
              <w:jc w:val="both"/>
              <w:rPr>
                <w:szCs w:val="24"/>
              </w:rPr>
            </w:pPr>
            <w:r w:rsidRPr="00C9550D">
              <w:rPr>
                <w:color w:val="000000"/>
                <w:sz w:val="20"/>
              </w:rPr>
              <w:t>Antenna type</w:t>
            </w:r>
          </w:p>
        </w:tc>
        <w:tc>
          <w:tcPr>
            <w:tcW w:w="1114" w:type="dxa"/>
            <w:tcBorders>
              <w:top w:val="single" w:sz="4" w:space="0" w:color="000000"/>
              <w:left w:val="single" w:sz="4" w:space="0" w:color="000000"/>
              <w:bottom w:val="single" w:sz="4" w:space="0" w:color="000000"/>
              <w:right w:val="single" w:sz="4" w:space="0" w:color="000000"/>
            </w:tcBorders>
          </w:tcPr>
          <w:p w14:paraId="6B3889AA" w14:textId="68E3BF90" w:rsidR="00C17AF7" w:rsidRPr="00C9550D" w:rsidRDefault="00C17AF7" w:rsidP="00C17AF7">
            <w:pPr>
              <w:jc w:val="center"/>
              <w:rPr>
                <w:color w:val="000000"/>
                <w:sz w:val="20"/>
              </w:rPr>
            </w:pPr>
            <w:r>
              <w:rPr>
                <w:color w:val="000000"/>
                <w:sz w:val="20"/>
              </w:rPr>
              <w:t>-----</w:t>
            </w:r>
          </w:p>
        </w:tc>
      </w:tr>
      <w:tr w:rsidR="00C17AF7" w:rsidRPr="00C9550D" w14:paraId="13999009" w14:textId="73063CB6" w:rsidTr="009F09D3">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08C326" w14:textId="28D2B440" w:rsidR="00C17AF7" w:rsidRPr="00C17AF7" w:rsidRDefault="00C17AF7" w:rsidP="00C17AF7">
            <w:pPr>
              <w:jc w:val="both"/>
              <w:rPr>
                <w:sz w:val="20"/>
              </w:rPr>
            </w:pPr>
            <w:r w:rsidRPr="00C17AF7">
              <w:rPr>
                <w:b/>
                <w:sz w:val="20"/>
                <w:lang w:val="en-GB"/>
              </w:rPr>
              <w:t>Antenna.Gain</w:t>
            </w:r>
          </w:p>
        </w:tc>
        <w:tc>
          <w:tcPr>
            <w:tcW w:w="477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BCD73A" w14:textId="719A6987" w:rsidR="00C17AF7" w:rsidRPr="00C9550D" w:rsidRDefault="00C17AF7" w:rsidP="00C17AF7">
            <w:pPr>
              <w:jc w:val="both"/>
              <w:rPr>
                <w:szCs w:val="24"/>
              </w:rPr>
            </w:pPr>
            <w:r>
              <w:rPr>
                <w:color w:val="000000"/>
                <w:sz w:val="20"/>
              </w:rPr>
              <w:t>Antenna gain</w:t>
            </w:r>
          </w:p>
        </w:tc>
        <w:tc>
          <w:tcPr>
            <w:tcW w:w="1114" w:type="dxa"/>
            <w:tcBorders>
              <w:top w:val="single" w:sz="4" w:space="0" w:color="000000"/>
              <w:left w:val="single" w:sz="4" w:space="0" w:color="000000"/>
              <w:bottom w:val="single" w:sz="4" w:space="0" w:color="000000"/>
              <w:right w:val="single" w:sz="4" w:space="0" w:color="000000"/>
            </w:tcBorders>
          </w:tcPr>
          <w:p w14:paraId="5153F8FE" w14:textId="26F19AB7" w:rsidR="00C17AF7" w:rsidRPr="00C9550D" w:rsidRDefault="00C17AF7" w:rsidP="00C17AF7">
            <w:pPr>
              <w:jc w:val="center"/>
              <w:rPr>
                <w:color w:val="000000"/>
                <w:sz w:val="20"/>
              </w:rPr>
            </w:pPr>
            <w:r>
              <w:rPr>
                <w:color w:val="000000"/>
                <w:sz w:val="20"/>
              </w:rPr>
              <w:t>dBi</w:t>
            </w:r>
          </w:p>
        </w:tc>
      </w:tr>
      <w:tr w:rsidR="0022608B" w:rsidRPr="00C9550D" w14:paraId="312B5908" w14:textId="1D841140" w:rsidTr="0022608B">
        <w:tc>
          <w:tcPr>
            <w:tcW w:w="2758"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05375315" w14:textId="2C42C835" w:rsidR="0022608B" w:rsidRPr="00C17AF7" w:rsidRDefault="0022608B" w:rsidP="00281F72">
            <w:pPr>
              <w:rPr>
                <w:sz w:val="20"/>
              </w:rPr>
            </w:pPr>
            <w:r w:rsidRPr="00C17AF7">
              <w:rPr>
                <w:b/>
                <w:sz w:val="20"/>
                <w:lang w:val="en-GB"/>
              </w:rPr>
              <w:t>Antenna.Polarization</w:t>
            </w:r>
          </w:p>
        </w:tc>
        <w:tc>
          <w:tcPr>
            <w:tcW w:w="477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AFD92C" w14:textId="544A893B" w:rsidR="0022608B" w:rsidRPr="0022608B" w:rsidRDefault="0022608B" w:rsidP="00C17AF7">
            <w:pPr>
              <w:rPr>
                <w:color w:val="000000"/>
                <w:sz w:val="20"/>
              </w:rPr>
            </w:pPr>
            <w:r>
              <w:rPr>
                <w:color w:val="000000"/>
                <w:sz w:val="20"/>
              </w:rPr>
              <w:t xml:space="preserve">Antenna polarization </w:t>
            </w:r>
          </w:p>
        </w:tc>
        <w:tc>
          <w:tcPr>
            <w:tcW w:w="1114" w:type="dxa"/>
            <w:vMerge w:val="restart"/>
            <w:tcBorders>
              <w:top w:val="single" w:sz="4" w:space="0" w:color="000000"/>
              <w:left w:val="single" w:sz="4" w:space="0" w:color="000000"/>
              <w:right w:val="single" w:sz="4" w:space="0" w:color="000000"/>
            </w:tcBorders>
            <w:vAlign w:val="center"/>
          </w:tcPr>
          <w:p w14:paraId="6E968A15" w14:textId="525556D0" w:rsidR="0022608B" w:rsidRPr="00C9550D" w:rsidRDefault="0022608B" w:rsidP="0022608B">
            <w:pPr>
              <w:jc w:val="center"/>
              <w:rPr>
                <w:color w:val="000000"/>
                <w:sz w:val="20"/>
              </w:rPr>
            </w:pPr>
            <w:r>
              <w:rPr>
                <w:color w:val="000000"/>
                <w:sz w:val="20"/>
              </w:rPr>
              <w:t>-----</w:t>
            </w:r>
          </w:p>
        </w:tc>
      </w:tr>
      <w:tr w:rsidR="0022608B" w:rsidRPr="00C9550D" w14:paraId="12120D71" w14:textId="77777777" w:rsidTr="00F879EF">
        <w:tc>
          <w:tcPr>
            <w:tcW w:w="2758"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466CA1E2" w14:textId="77777777" w:rsidR="0022608B" w:rsidRPr="00C17AF7" w:rsidRDefault="0022608B" w:rsidP="00C17AF7">
            <w:pPr>
              <w:jc w:val="both"/>
              <w:rPr>
                <w:b/>
                <w:sz w:val="20"/>
                <w:lang w:val="en-GB"/>
              </w:rPr>
            </w:pPr>
          </w:p>
        </w:tc>
        <w:tc>
          <w:tcPr>
            <w:tcW w:w="11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76A02" w14:textId="77777777" w:rsidR="0022608B" w:rsidRDefault="0022608B" w:rsidP="0022608B">
            <w:pPr>
              <w:rPr>
                <w:color w:val="000000"/>
                <w:sz w:val="20"/>
              </w:rPr>
            </w:pPr>
            <w:r>
              <w:rPr>
                <w:color w:val="000000"/>
                <w:sz w:val="20"/>
              </w:rPr>
              <w:t>Enumerator</w:t>
            </w:r>
          </w:p>
          <w:p w14:paraId="2340191E" w14:textId="77777777" w:rsidR="0022608B" w:rsidRDefault="0022608B" w:rsidP="0022608B">
            <w:pPr>
              <w:rPr>
                <w:color w:val="000000"/>
                <w:sz w:val="20"/>
              </w:rPr>
            </w:pPr>
            <w:r>
              <w:rPr>
                <w:color w:val="000000"/>
                <w:sz w:val="20"/>
              </w:rPr>
              <w:t>Enumerator</w:t>
            </w:r>
          </w:p>
          <w:p w14:paraId="42395779" w14:textId="77777777" w:rsidR="0022608B" w:rsidRDefault="0022608B" w:rsidP="0022608B">
            <w:pPr>
              <w:rPr>
                <w:color w:val="000000"/>
                <w:sz w:val="20"/>
              </w:rPr>
            </w:pPr>
            <w:r>
              <w:rPr>
                <w:color w:val="000000"/>
                <w:sz w:val="20"/>
              </w:rPr>
              <w:t>Enumerator</w:t>
            </w:r>
          </w:p>
          <w:p w14:paraId="1CD6E926" w14:textId="77777777" w:rsidR="0022608B" w:rsidRDefault="0022608B" w:rsidP="0022608B">
            <w:pPr>
              <w:rPr>
                <w:color w:val="000000"/>
                <w:sz w:val="20"/>
              </w:rPr>
            </w:pPr>
            <w:r>
              <w:rPr>
                <w:color w:val="000000"/>
                <w:sz w:val="20"/>
              </w:rPr>
              <w:t>Enumerator</w:t>
            </w:r>
          </w:p>
          <w:p w14:paraId="6CED7412" w14:textId="7686B157" w:rsidR="0022608B" w:rsidRDefault="0022608B" w:rsidP="0022608B">
            <w:pPr>
              <w:rPr>
                <w:color w:val="000000"/>
                <w:sz w:val="20"/>
              </w:rPr>
            </w:pPr>
            <w:r>
              <w:rPr>
                <w:color w:val="000000"/>
                <w:sz w:val="20"/>
              </w:rPr>
              <w:t>Enumerator</w:t>
            </w:r>
          </w:p>
        </w:tc>
        <w:tc>
          <w:tcPr>
            <w:tcW w:w="1193" w:type="dxa"/>
            <w:tcBorders>
              <w:top w:val="single" w:sz="4" w:space="0" w:color="000000"/>
              <w:left w:val="single" w:sz="4" w:space="0" w:color="000000"/>
              <w:bottom w:val="single" w:sz="4" w:space="0" w:color="000000"/>
              <w:right w:val="single" w:sz="4" w:space="0" w:color="000000"/>
            </w:tcBorders>
          </w:tcPr>
          <w:p w14:paraId="01C74BF7" w14:textId="3561A864" w:rsidR="0022608B" w:rsidRDefault="0022608B" w:rsidP="0022608B">
            <w:pPr>
              <w:rPr>
                <w:color w:val="000000"/>
                <w:sz w:val="20"/>
              </w:rPr>
            </w:pPr>
            <w:r>
              <w:rPr>
                <w:color w:val="000000"/>
                <w:sz w:val="20"/>
              </w:rPr>
              <w:t xml:space="preserve"> “VL”</w:t>
            </w:r>
          </w:p>
          <w:p w14:paraId="55B9F0E3" w14:textId="0F627031" w:rsidR="0022608B" w:rsidRDefault="0022608B" w:rsidP="0022608B">
            <w:pPr>
              <w:rPr>
                <w:color w:val="000000"/>
                <w:sz w:val="20"/>
              </w:rPr>
            </w:pPr>
            <w:r>
              <w:rPr>
                <w:color w:val="000000"/>
                <w:sz w:val="20"/>
              </w:rPr>
              <w:t>“HL”</w:t>
            </w:r>
          </w:p>
          <w:p w14:paraId="595B0A1C" w14:textId="2C3F52C0" w:rsidR="0022608B" w:rsidRDefault="0022608B" w:rsidP="0022608B">
            <w:pPr>
              <w:rPr>
                <w:color w:val="000000"/>
                <w:sz w:val="20"/>
              </w:rPr>
            </w:pPr>
            <w:r>
              <w:rPr>
                <w:color w:val="000000"/>
                <w:sz w:val="20"/>
              </w:rPr>
              <w:t>“LHC”</w:t>
            </w:r>
          </w:p>
          <w:p w14:paraId="149FB642" w14:textId="6A414541" w:rsidR="0022608B" w:rsidRDefault="0022608B" w:rsidP="0022608B">
            <w:pPr>
              <w:rPr>
                <w:color w:val="000000"/>
                <w:sz w:val="20"/>
              </w:rPr>
            </w:pPr>
            <w:r>
              <w:rPr>
                <w:color w:val="000000"/>
                <w:sz w:val="20"/>
              </w:rPr>
              <w:t>“RHC”</w:t>
            </w:r>
          </w:p>
          <w:p w14:paraId="6C8ACD86" w14:textId="3389DE72" w:rsidR="0022608B" w:rsidRDefault="0022608B" w:rsidP="0022608B">
            <w:pPr>
              <w:rPr>
                <w:color w:val="000000"/>
                <w:sz w:val="20"/>
              </w:rPr>
            </w:pPr>
            <w:r>
              <w:rPr>
                <w:color w:val="000000"/>
                <w:sz w:val="20"/>
              </w:rPr>
              <w:t>“Slant”</w:t>
            </w:r>
          </w:p>
        </w:tc>
        <w:tc>
          <w:tcPr>
            <w:tcW w:w="1192" w:type="dxa"/>
            <w:tcBorders>
              <w:top w:val="single" w:sz="4" w:space="0" w:color="000000"/>
              <w:left w:val="single" w:sz="4" w:space="0" w:color="000000"/>
              <w:bottom w:val="single" w:sz="4" w:space="0" w:color="000000"/>
              <w:right w:val="single" w:sz="4" w:space="0" w:color="000000"/>
            </w:tcBorders>
          </w:tcPr>
          <w:p w14:paraId="29334830" w14:textId="77777777" w:rsidR="0022608B" w:rsidRDefault="0022608B" w:rsidP="0022608B">
            <w:pPr>
              <w:rPr>
                <w:color w:val="000000"/>
                <w:sz w:val="20"/>
              </w:rPr>
            </w:pPr>
            <w:r>
              <w:rPr>
                <w:color w:val="000000"/>
                <w:sz w:val="20"/>
              </w:rPr>
              <w:t>Value:</w:t>
            </w:r>
          </w:p>
          <w:p w14:paraId="482488F2" w14:textId="77777777" w:rsidR="0022608B" w:rsidRDefault="0022608B" w:rsidP="0022608B">
            <w:pPr>
              <w:rPr>
                <w:color w:val="000000"/>
                <w:sz w:val="20"/>
              </w:rPr>
            </w:pPr>
            <w:r>
              <w:rPr>
                <w:color w:val="000000"/>
                <w:sz w:val="20"/>
              </w:rPr>
              <w:t>Value:</w:t>
            </w:r>
          </w:p>
          <w:p w14:paraId="2DD0E036" w14:textId="77777777" w:rsidR="0022608B" w:rsidRDefault="0022608B" w:rsidP="0022608B">
            <w:pPr>
              <w:rPr>
                <w:color w:val="000000"/>
                <w:sz w:val="20"/>
              </w:rPr>
            </w:pPr>
            <w:r>
              <w:rPr>
                <w:color w:val="000000"/>
                <w:sz w:val="20"/>
              </w:rPr>
              <w:t>Value:</w:t>
            </w:r>
          </w:p>
          <w:p w14:paraId="3951FA79" w14:textId="77777777" w:rsidR="0022608B" w:rsidRDefault="0022608B" w:rsidP="0022608B">
            <w:pPr>
              <w:rPr>
                <w:color w:val="000000"/>
                <w:sz w:val="20"/>
              </w:rPr>
            </w:pPr>
            <w:r>
              <w:rPr>
                <w:color w:val="000000"/>
                <w:sz w:val="20"/>
              </w:rPr>
              <w:t>Value:</w:t>
            </w:r>
          </w:p>
          <w:p w14:paraId="23FB789B" w14:textId="5B7DBAA0" w:rsidR="0022608B" w:rsidRDefault="0022608B" w:rsidP="0022608B">
            <w:pPr>
              <w:rPr>
                <w:color w:val="000000"/>
                <w:sz w:val="20"/>
              </w:rPr>
            </w:pPr>
            <w:r>
              <w:rPr>
                <w:color w:val="000000"/>
                <w:sz w:val="20"/>
              </w:rPr>
              <w:t>Value:</w:t>
            </w:r>
          </w:p>
        </w:tc>
        <w:tc>
          <w:tcPr>
            <w:tcW w:w="1193" w:type="dxa"/>
            <w:tcBorders>
              <w:top w:val="single" w:sz="4" w:space="0" w:color="000000"/>
              <w:left w:val="single" w:sz="4" w:space="0" w:color="000000"/>
              <w:bottom w:val="single" w:sz="4" w:space="0" w:color="000000"/>
              <w:right w:val="single" w:sz="4" w:space="0" w:color="000000"/>
            </w:tcBorders>
          </w:tcPr>
          <w:p w14:paraId="60B02E9C" w14:textId="77777777" w:rsidR="0022608B" w:rsidRDefault="0022608B" w:rsidP="0022608B">
            <w:pPr>
              <w:rPr>
                <w:color w:val="000000"/>
                <w:sz w:val="20"/>
              </w:rPr>
            </w:pPr>
            <w:r>
              <w:rPr>
                <w:color w:val="000000"/>
                <w:sz w:val="20"/>
              </w:rPr>
              <w:t>0</w:t>
            </w:r>
          </w:p>
          <w:p w14:paraId="23DFC58C" w14:textId="77777777" w:rsidR="0022608B" w:rsidRDefault="0022608B" w:rsidP="0022608B">
            <w:pPr>
              <w:rPr>
                <w:color w:val="000000"/>
                <w:sz w:val="20"/>
              </w:rPr>
            </w:pPr>
            <w:r>
              <w:rPr>
                <w:color w:val="000000"/>
                <w:sz w:val="20"/>
              </w:rPr>
              <w:t>1</w:t>
            </w:r>
          </w:p>
          <w:p w14:paraId="6C9F1E4B" w14:textId="77777777" w:rsidR="0022608B" w:rsidRDefault="0022608B" w:rsidP="0022608B">
            <w:pPr>
              <w:rPr>
                <w:color w:val="000000"/>
                <w:sz w:val="20"/>
              </w:rPr>
            </w:pPr>
            <w:r>
              <w:rPr>
                <w:color w:val="000000"/>
                <w:sz w:val="20"/>
              </w:rPr>
              <w:t>2</w:t>
            </w:r>
          </w:p>
          <w:p w14:paraId="35ED94A7" w14:textId="77777777" w:rsidR="0022608B" w:rsidRDefault="0022608B" w:rsidP="0022608B">
            <w:pPr>
              <w:rPr>
                <w:color w:val="000000"/>
                <w:sz w:val="20"/>
              </w:rPr>
            </w:pPr>
            <w:r>
              <w:rPr>
                <w:color w:val="000000"/>
                <w:sz w:val="20"/>
              </w:rPr>
              <w:t>3</w:t>
            </w:r>
          </w:p>
          <w:p w14:paraId="508B3098" w14:textId="4434A03B" w:rsidR="0022608B" w:rsidRDefault="0022608B" w:rsidP="0022608B">
            <w:pPr>
              <w:rPr>
                <w:color w:val="000000"/>
                <w:sz w:val="20"/>
              </w:rPr>
            </w:pPr>
            <w:r>
              <w:rPr>
                <w:color w:val="000000"/>
                <w:sz w:val="20"/>
              </w:rPr>
              <w:t>4</w:t>
            </w:r>
          </w:p>
        </w:tc>
        <w:tc>
          <w:tcPr>
            <w:tcW w:w="1114" w:type="dxa"/>
            <w:vMerge/>
            <w:tcBorders>
              <w:left w:val="single" w:sz="4" w:space="0" w:color="000000"/>
              <w:bottom w:val="single" w:sz="4" w:space="0" w:color="000000"/>
              <w:right w:val="single" w:sz="4" w:space="0" w:color="000000"/>
            </w:tcBorders>
          </w:tcPr>
          <w:p w14:paraId="06D41ABA" w14:textId="77777777" w:rsidR="0022608B" w:rsidRDefault="0022608B" w:rsidP="00C17AF7">
            <w:pPr>
              <w:jc w:val="center"/>
              <w:rPr>
                <w:color w:val="000000"/>
                <w:sz w:val="20"/>
              </w:rPr>
            </w:pPr>
          </w:p>
        </w:tc>
      </w:tr>
      <w:tr w:rsidR="00C17AF7" w:rsidRPr="00C9550D" w14:paraId="272CAB59" w14:textId="203C2C8F" w:rsidTr="009F09D3">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035F0C" w14:textId="494825E6" w:rsidR="00C17AF7" w:rsidRPr="00C17AF7" w:rsidRDefault="00C17AF7" w:rsidP="00C17AF7">
            <w:pPr>
              <w:jc w:val="both"/>
              <w:rPr>
                <w:sz w:val="20"/>
              </w:rPr>
            </w:pPr>
            <w:r w:rsidRPr="00C17AF7">
              <w:rPr>
                <w:b/>
                <w:sz w:val="20"/>
                <w:lang w:val="en-GB"/>
              </w:rPr>
              <w:t>Antenna.Height</w:t>
            </w:r>
          </w:p>
        </w:tc>
        <w:tc>
          <w:tcPr>
            <w:tcW w:w="477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4D1509" w14:textId="5EBB26CC" w:rsidR="00C17AF7" w:rsidRPr="00C9550D" w:rsidRDefault="00C17AF7" w:rsidP="00C17AF7">
            <w:pPr>
              <w:jc w:val="both"/>
              <w:rPr>
                <w:szCs w:val="24"/>
              </w:rPr>
            </w:pPr>
            <w:r w:rsidRPr="00C9550D">
              <w:rPr>
                <w:color w:val="000000"/>
                <w:sz w:val="20"/>
              </w:rPr>
              <w:t>Antenna heigh</w:t>
            </w:r>
            <w:r>
              <w:rPr>
                <w:color w:val="000000"/>
                <w:sz w:val="20"/>
              </w:rPr>
              <w:t>t</w:t>
            </w:r>
          </w:p>
        </w:tc>
        <w:tc>
          <w:tcPr>
            <w:tcW w:w="1114" w:type="dxa"/>
            <w:tcBorders>
              <w:top w:val="single" w:sz="4" w:space="0" w:color="000000"/>
              <w:left w:val="single" w:sz="4" w:space="0" w:color="000000"/>
              <w:bottom w:val="single" w:sz="4" w:space="0" w:color="000000"/>
              <w:right w:val="single" w:sz="4" w:space="0" w:color="000000"/>
            </w:tcBorders>
          </w:tcPr>
          <w:p w14:paraId="3F863733" w14:textId="17BD7DCF" w:rsidR="00C17AF7" w:rsidRPr="00C9550D" w:rsidRDefault="009F09D3" w:rsidP="00C17AF7">
            <w:pPr>
              <w:jc w:val="center"/>
              <w:rPr>
                <w:color w:val="000000"/>
                <w:sz w:val="20"/>
              </w:rPr>
            </w:pPr>
            <w:r>
              <w:rPr>
                <w:color w:val="000000"/>
                <w:sz w:val="20"/>
              </w:rPr>
              <w:t>m</w:t>
            </w:r>
          </w:p>
        </w:tc>
      </w:tr>
      <w:tr w:rsidR="00C17AF7" w:rsidRPr="00C9550D" w14:paraId="69A11FB6" w14:textId="1B0083C9" w:rsidTr="009F09D3">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64E32" w14:textId="66FE08BE" w:rsidR="00C17AF7" w:rsidRPr="00C17AF7" w:rsidRDefault="00C17AF7" w:rsidP="00C17AF7">
            <w:pPr>
              <w:jc w:val="both"/>
              <w:rPr>
                <w:sz w:val="20"/>
              </w:rPr>
            </w:pPr>
            <w:r w:rsidRPr="00C17AF7">
              <w:rPr>
                <w:b/>
                <w:sz w:val="20"/>
                <w:lang w:val="en-GB"/>
              </w:rPr>
              <w:t>Antenna.Horz.Beam.Width</w:t>
            </w:r>
          </w:p>
        </w:tc>
        <w:tc>
          <w:tcPr>
            <w:tcW w:w="477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FDF4B2" w14:textId="240BBD30" w:rsidR="00C17AF7" w:rsidRPr="00C9550D" w:rsidRDefault="00C17AF7" w:rsidP="00C17AF7">
            <w:pPr>
              <w:jc w:val="both"/>
              <w:rPr>
                <w:szCs w:val="24"/>
              </w:rPr>
            </w:pPr>
            <w:r w:rsidRPr="00C9550D">
              <w:rPr>
                <w:color w:val="000000"/>
                <w:sz w:val="20"/>
              </w:rPr>
              <w:t>Horizontal 3-d</w:t>
            </w:r>
            <w:r w:rsidR="009F09D3">
              <w:rPr>
                <w:color w:val="000000"/>
                <w:sz w:val="20"/>
              </w:rPr>
              <w:t>B beamwidth</w:t>
            </w:r>
          </w:p>
        </w:tc>
        <w:tc>
          <w:tcPr>
            <w:tcW w:w="1114" w:type="dxa"/>
            <w:tcBorders>
              <w:top w:val="single" w:sz="4" w:space="0" w:color="000000"/>
              <w:left w:val="single" w:sz="4" w:space="0" w:color="000000"/>
              <w:bottom w:val="single" w:sz="4" w:space="0" w:color="000000"/>
              <w:right w:val="single" w:sz="4" w:space="0" w:color="000000"/>
            </w:tcBorders>
          </w:tcPr>
          <w:p w14:paraId="7DCC6AD7" w14:textId="6C4E06D2" w:rsidR="00C17AF7" w:rsidRPr="00C9550D" w:rsidRDefault="009F09D3" w:rsidP="00C17AF7">
            <w:pPr>
              <w:jc w:val="center"/>
              <w:rPr>
                <w:color w:val="000000"/>
                <w:sz w:val="20"/>
              </w:rPr>
            </w:pPr>
            <w:r>
              <w:rPr>
                <w:color w:val="000000"/>
                <w:sz w:val="20"/>
              </w:rPr>
              <w:t>° (degree)</w:t>
            </w:r>
          </w:p>
        </w:tc>
      </w:tr>
      <w:tr w:rsidR="009F09D3" w:rsidRPr="00C9550D" w14:paraId="6DEF67E7" w14:textId="262BBC7C" w:rsidTr="009F09D3">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4A7B28" w14:textId="01EEC5F4" w:rsidR="009F09D3" w:rsidRPr="00C17AF7" w:rsidRDefault="009F09D3" w:rsidP="009F09D3">
            <w:pPr>
              <w:jc w:val="both"/>
              <w:rPr>
                <w:sz w:val="20"/>
              </w:rPr>
            </w:pPr>
            <w:r w:rsidRPr="00C17AF7">
              <w:rPr>
                <w:b/>
                <w:sz w:val="20"/>
                <w:lang w:val="en-GB"/>
              </w:rPr>
              <w:t>Antenna.Vert.Beam.Width</w:t>
            </w:r>
          </w:p>
        </w:tc>
        <w:tc>
          <w:tcPr>
            <w:tcW w:w="477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28C3E2" w14:textId="1C092156" w:rsidR="009F09D3" w:rsidRPr="00C9550D" w:rsidRDefault="009F09D3" w:rsidP="009F09D3">
            <w:pPr>
              <w:jc w:val="both"/>
              <w:rPr>
                <w:szCs w:val="24"/>
              </w:rPr>
            </w:pPr>
            <w:r w:rsidRPr="00C9550D">
              <w:rPr>
                <w:color w:val="000000"/>
                <w:sz w:val="20"/>
              </w:rPr>
              <w:t>Vertical 3-d</w:t>
            </w:r>
            <w:r>
              <w:rPr>
                <w:color w:val="000000"/>
                <w:sz w:val="20"/>
              </w:rPr>
              <w:t>B beamwidth</w:t>
            </w:r>
          </w:p>
        </w:tc>
        <w:tc>
          <w:tcPr>
            <w:tcW w:w="1114" w:type="dxa"/>
            <w:tcBorders>
              <w:top w:val="single" w:sz="4" w:space="0" w:color="000000"/>
              <w:left w:val="single" w:sz="4" w:space="0" w:color="000000"/>
              <w:bottom w:val="single" w:sz="4" w:space="0" w:color="000000"/>
              <w:right w:val="single" w:sz="4" w:space="0" w:color="000000"/>
            </w:tcBorders>
          </w:tcPr>
          <w:p w14:paraId="76EA969E" w14:textId="15C65A02" w:rsidR="009F09D3" w:rsidRPr="00C9550D" w:rsidRDefault="009F09D3" w:rsidP="009F09D3">
            <w:pPr>
              <w:jc w:val="center"/>
              <w:rPr>
                <w:color w:val="000000"/>
                <w:sz w:val="20"/>
              </w:rPr>
            </w:pPr>
            <w:r w:rsidRPr="009961C9">
              <w:rPr>
                <w:color w:val="000000"/>
                <w:sz w:val="20"/>
              </w:rPr>
              <w:t>° (degree)</w:t>
            </w:r>
          </w:p>
        </w:tc>
      </w:tr>
      <w:tr w:rsidR="009F09D3" w:rsidRPr="00C9550D" w14:paraId="15186C11" w14:textId="20A126BC" w:rsidTr="009F09D3">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71E89B" w14:textId="13CD6801" w:rsidR="009F09D3" w:rsidRPr="00C17AF7" w:rsidRDefault="009F09D3" w:rsidP="009F09D3">
            <w:pPr>
              <w:jc w:val="both"/>
              <w:rPr>
                <w:sz w:val="20"/>
              </w:rPr>
            </w:pPr>
            <w:r w:rsidRPr="00C17AF7">
              <w:rPr>
                <w:b/>
                <w:color w:val="000000"/>
                <w:sz w:val="20"/>
              </w:rPr>
              <w:t>Antenna.Min.Azi.Beam.Dir.</w:t>
            </w:r>
          </w:p>
        </w:tc>
        <w:tc>
          <w:tcPr>
            <w:tcW w:w="477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B1319" w14:textId="77777777" w:rsidR="009F09D3" w:rsidRPr="00C9550D" w:rsidRDefault="009F09D3" w:rsidP="009F09D3">
            <w:pPr>
              <w:jc w:val="both"/>
              <w:rPr>
                <w:szCs w:val="24"/>
              </w:rPr>
            </w:pPr>
            <w:r w:rsidRPr="00C9550D">
              <w:rPr>
                <w:color w:val="000000"/>
                <w:sz w:val="20"/>
              </w:rPr>
              <w:t>minimum direction of main beam in azimuthal plane expressed in degrees from N</w:t>
            </w:r>
          </w:p>
        </w:tc>
        <w:tc>
          <w:tcPr>
            <w:tcW w:w="1114" w:type="dxa"/>
            <w:tcBorders>
              <w:top w:val="single" w:sz="4" w:space="0" w:color="000000"/>
              <w:left w:val="single" w:sz="4" w:space="0" w:color="000000"/>
              <w:bottom w:val="single" w:sz="4" w:space="0" w:color="000000"/>
              <w:right w:val="single" w:sz="4" w:space="0" w:color="000000"/>
            </w:tcBorders>
          </w:tcPr>
          <w:p w14:paraId="6157AD2C" w14:textId="7577CE13" w:rsidR="009F09D3" w:rsidRPr="00C9550D" w:rsidRDefault="009F09D3" w:rsidP="009F09D3">
            <w:pPr>
              <w:jc w:val="center"/>
              <w:rPr>
                <w:color w:val="000000"/>
                <w:sz w:val="20"/>
              </w:rPr>
            </w:pPr>
            <w:r w:rsidRPr="009961C9">
              <w:rPr>
                <w:color w:val="000000"/>
                <w:sz w:val="20"/>
              </w:rPr>
              <w:t>° (degree)</w:t>
            </w:r>
          </w:p>
        </w:tc>
      </w:tr>
      <w:tr w:rsidR="009F09D3" w:rsidRPr="00C9550D" w14:paraId="4F88706E" w14:textId="7B9B57A2" w:rsidTr="009F09D3">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F694AD" w14:textId="24C87C7D" w:rsidR="009F09D3" w:rsidRPr="00C17AF7" w:rsidRDefault="009F09D3" w:rsidP="009F09D3">
            <w:pPr>
              <w:jc w:val="both"/>
              <w:rPr>
                <w:sz w:val="20"/>
              </w:rPr>
            </w:pPr>
            <w:r w:rsidRPr="00C17AF7">
              <w:rPr>
                <w:b/>
                <w:color w:val="000000"/>
                <w:sz w:val="20"/>
              </w:rPr>
              <w:t>Antenna.Max.Azi.Beam.Dir.</w:t>
            </w:r>
          </w:p>
        </w:tc>
        <w:tc>
          <w:tcPr>
            <w:tcW w:w="477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CDC195" w14:textId="77777777" w:rsidR="009F09D3" w:rsidRPr="00C9550D" w:rsidRDefault="009F09D3" w:rsidP="009F09D3">
            <w:pPr>
              <w:jc w:val="both"/>
              <w:rPr>
                <w:szCs w:val="24"/>
              </w:rPr>
            </w:pPr>
            <w:r w:rsidRPr="00C9550D">
              <w:rPr>
                <w:color w:val="000000"/>
                <w:sz w:val="20"/>
              </w:rPr>
              <w:t>maximum direction of main beam in azimuthal plane expressed in degrees from N</w:t>
            </w:r>
          </w:p>
        </w:tc>
        <w:tc>
          <w:tcPr>
            <w:tcW w:w="1114" w:type="dxa"/>
            <w:tcBorders>
              <w:top w:val="single" w:sz="4" w:space="0" w:color="000000"/>
              <w:left w:val="single" w:sz="4" w:space="0" w:color="000000"/>
              <w:bottom w:val="single" w:sz="4" w:space="0" w:color="000000"/>
              <w:right w:val="single" w:sz="4" w:space="0" w:color="000000"/>
            </w:tcBorders>
          </w:tcPr>
          <w:p w14:paraId="117DDC36" w14:textId="10299675" w:rsidR="009F09D3" w:rsidRPr="00C9550D" w:rsidRDefault="009F09D3" w:rsidP="009F09D3">
            <w:pPr>
              <w:jc w:val="center"/>
              <w:rPr>
                <w:color w:val="000000"/>
                <w:sz w:val="20"/>
              </w:rPr>
            </w:pPr>
            <w:r w:rsidRPr="009961C9">
              <w:rPr>
                <w:color w:val="000000"/>
                <w:sz w:val="20"/>
              </w:rPr>
              <w:t>° (degree)</w:t>
            </w:r>
          </w:p>
        </w:tc>
      </w:tr>
      <w:tr w:rsidR="009F09D3" w:rsidRPr="00C9550D" w14:paraId="7083012F" w14:textId="2475CEEC" w:rsidTr="009F09D3">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4E1D2E" w14:textId="0DD6CF1B" w:rsidR="009F09D3" w:rsidRPr="00C17AF7" w:rsidRDefault="009F09D3" w:rsidP="009F09D3">
            <w:pPr>
              <w:jc w:val="both"/>
              <w:rPr>
                <w:sz w:val="20"/>
              </w:rPr>
            </w:pPr>
            <w:r w:rsidRPr="00C17AF7">
              <w:rPr>
                <w:b/>
                <w:color w:val="000000"/>
                <w:sz w:val="20"/>
              </w:rPr>
              <w:t>Antenna.Min.Elev.Beam.Dir.</w:t>
            </w:r>
          </w:p>
        </w:tc>
        <w:tc>
          <w:tcPr>
            <w:tcW w:w="477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343FDD" w14:textId="77777777" w:rsidR="009F09D3" w:rsidRPr="00C9550D" w:rsidRDefault="009F09D3" w:rsidP="009F09D3">
            <w:pPr>
              <w:jc w:val="both"/>
              <w:rPr>
                <w:szCs w:val="24"/>
              </w:rPr>
            </w:pPr>
            <w:r w:rsidRPr="00C9550D">
              <w:rPr>
                <w:color w:val="000000"/>
                <w:sz w:val="20"/>
              </w:rPr>
              <w:t>minimum direction of main beam in elevation plane expressed in degrees from horizontal plane</w:t>
            </w:r>
          </w:p>
        </w:tc>
        <w:tc>
          <w:tcPr>
            <w:tcW w:w="1114" w:type="dxa"/>
            <w:tcBorders>
              <w:top w:val="single" w:sz="4" w:space="0" w:color="000000"/>
              <w:left w:val="single" w:sz="4" w:space="0" w:color="000000"/>
              <w:bottom w:val="single" w:sz="4" w:space="0" w:color="000000"/>
              <w:right w:val="single" w:sz="4" w:space="0" w:color="000000"/>
            </w:tcBorders>
          </w:tcPr>
          <w:p w14:paraId="568FFC44" w14:textId="267DBB2E" w:rsidR="009F09D3" w:rsidRPr="00C9550D" w:rsidRDefault="009F09D3" w:rsidP="009F09D3">
            <w:pPr>
              <w:jc w:val="center"/>
              <w:rPr>
                <w:color w:val="000000"/>
                <w:sz w:val="20"/>
              </w:rPr>
            </w:pPr>
            <w:r w:rsidRPr="009961C9">
              <w:rPr>
                <w:color w:val="000000"/>
                <w:sz w:val="20"/>
              </w:rPr>
              <w:t>° (degree)</w:t>
            </w:r>
          </w:p>
        </w:tc>
      </w:tr>
      <w:tr w:rsidR="009F09D3" w:rsidRPr="00C9550D" w14:paraId="524CA790" w14:textId="6CCD8FF2" w:rsidTr="009F09D3">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D16AAC" w14:textId="558C2374" w:rsidR="009F09D3" w:rsidRPr="00C17AF7" w:rsidRDefault="009F09D3" w:rsidP="009F09D3">
            <w:pPr>
              <w:jc w:val="both"/>
              <w:rPr>
                <w:sz w:val="20"/>
              </w:rPr>
            </w:pPr>
            <w:r w:rsidRPr="00C17AF7">
              <w:rPr>
                <w:b/>
                <w:color w:val="000000"/>
                <w:sz w:val="20"/>
              </w:rPr>
              <w:t>Antenna.Max.Elev.Beam.Dir.</w:t>
            </w:r>
          </w:p>
        </w:tc>
        <w:tc>
          <w:tcPr>
            <w:tcW w:w="477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140D3D" w14:textId="77777777" w:rsidR="009F09D3" w:rsidRPr="00C9550D" w:rsidRDefault="009F09D3" w:rsidP="009F09D3">
            <w:pPr>
              <w:jc w:val="both"/>
              <w:rPr>
                <w:szCs w:val="24"/>
              </w:rPr>
            </w:pPr>
            <w:r w:rsidRPr="00C9550D">
              <w:rPr>
                <w:color w:val="000000"/>
                <w:sz w:val="20"/>
              </w:rPr>
              <w:t>maximum direction of main beam in elevation plane expressed in degrees from horizontal plane</w:t>
            </w:r>
          </w:p>
        </w:tc>
        <w:tc>
          <w:tcPr>
            <w:tcW w:w="1114" w:type="dxa"/>
            <w:tcBorders>
              <w:top w:val="single" w:sz="4" w:space="0" w:color="000000"/>
              <w:left w:val="single" w:sz="4" w:space="0" w:color="000000"/>
              <w:bottom w:val="single" w:sz="4" w:space="0" w:color="000000"/>
              <w:right w:val="single" w:sz="4" w:space="0" w:color="000000"/>
            </w:tcBorders>
          </w:tcPr>
          <w:p w14:paraId="25182F8D" w14:textId="4082A1C9" w:rsidR="009F09D3" w:rsidRPr="00C9550D" w:rsidRDefault="009F09D3" w:rsidP="009F09D3">
            <w:pPr>
              <w:jc w:val="center"/>
              <w:rPr>
                <w:color w:val="000000"/>
                <w:sz w:val="20"/>
              </w:rPr>
            </w:pPr>
            <w:r w:rsidRPr="009961C9">
              <w:rPr>
                <w:color w:val="000000"/>
                <w:sz w:val="20"/>
              </w:rPr>
              <w:t>° (degree)</w:t>
            </w:r>
          </w:p>
        </w:tc>
      </w:tr>
      <w:tr w:rsidR="00C17AF7" w:rsidRPr="00C9550D" w14:paraId="279AAF26" w14:textId="0E8E4CF8" w:rsidTr="009F09D3">
        <w:tc>
          <w:tcPr>
            <w:tcW w:w="27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D6DDC7" w14:textId="30ABAEE6" w:rsidR="00C17AF7" w:rsidRPr="00C17AF7" w:rsidRDefault="00C17AF7" w:rsidP="00C17AF7">
            <w:pPr>
              <w:jc w:val="both"/>
              <w:rPr>
                <w:sz w:val="20"/>
              </w:rPr>
            </w:pPr>
            <w:r w:rsidRPr="00C17AF7">
              <w:rPr>
                <w:b/>
                <w:sz w:val="20"/>
                <w:lang w:val="en-GB"/>
              </w:rPr>
              <w:t>Antenna.Cable.Loss</w:t>
            </w:r>
          </w:p>
        </w:tc>
        <w:tc>
          <w:tcPr>
            <w:tcW w:w="477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02A5AD" w14:textId="65B81236" w:rsidR="00C17AF7" w:rsidRPr="00C9550D" w:rsidRDefault="009F09D3" w:rsidP="00C17AF7">
            <w:pPr>
              <w:jc w:val="both"/>
              <w:rPr>
                <w:szCs w:val="24"/>
              </w:rPr>
            </w:pPr>
            <w:r>
              <w:rPr>
                <w:color w:val="000000"/>
                <w:sz w:val="20"/>
              </w:rPr>
              <w:t xml:space="preserve">Attenuation introduced by </w:t>
            </w:r>
            <w:r w:rsidR="00D61C51">
              <w:rPr>
                <w:color w:val="000000"/>
                <w:sz w:val="20"/>
              </w:rPr>
              <w:t xml:space="preserve">the cable that connects </w:t>
            </w:r>
            <w:r w:rsidR="00C17AF7" w:rsidRPr="00C9550D">
              <w:rPr>
                <w:color w:val="000000"/>
                <w:sz w:val="20"/>
              </w:rPr>
              <w:t>the antenna with the RF front-end</w:t>
            </w:r>
          </w:p>
        </w:tc>
        <w:tc>
          <w:tcPr>
            <w:tcW w:w="1114" w:type="dxa"/>
            <w:tcBorders>
              <w:top w:val="single" w:sz="4" w:space="0" w:color="000000"/>
              <w:left w:val="single" w:sz="4" w:space="0" w:color="000000"/>
              <w:bottom w:val="single" w:sz="4" w:space="0" w:color="000000"/>
              <w:right w:val="single" w:sz="4" w:space="0" w:color="000000"/>
            </w:tcBorders>
          </w:tcPr>
          <w:p w14:paraId="042B8064" w14:textId="2C71B5D3" w:rsidR="00C17AF7" w:rsidRPr="00C9550D" w:rsidRDefault="009F09D3" w:rsidP="00C17AF7">
            <w:pPr>
              <w:jc w:val="center"/>
              <w:rPr>
                <w:color w:val="000000"/>
                <w:sz w:val="20"/>
              </w:rPr>
            </w:pPr>
            <w:r>
              <w:rPr>
                <w:color w:val="000000"/>
                <w:sz w:val="20"/>
              </w:rPr>
              <w:t>dB</w:t>
            </w:r>
          </w:p>
        </w:tc>
      </w:tr>
    </w:tbl>
    <w:p w14:paraId="0BDE69FE" w14:textId="476DAD6B" w:rsidR="00E46A13" w:rsidRDefault="00E46A13" w:rsidP="004035C3">
      <w:pPr>
        <w:pStyle w:val="IEEEStdsParagraph"/>
      </w:pPr>
    </w:p>
    <w:p w14:paraId="55A2C407" w14:textId="4CE9A539" w:rsidR="00DF37EF" w:rsidRDefault="00DF37EF" w:rsidP="00DF37EF">
      <w:pPr>
        <w:pStyle w:val="Heading3"/>
      </w:pPr>
      <w:bookmarkStart w:id="4" w:name="_Ref489435804"/>
      <w:r>
        <w:lastRenderedPageBreak/>
        <w:t>Current Azimuth Beam Direction</w:t>
      </w:r>
      <w:bookmarkEnd w:id="4"/>
    </w:p>
    <w:p w14:paraId="3A745EB0" w14:textId="34D554F4" w:rsidR="00DF37EF" w:rsidRDefault="00DF37EF" w:rsidP="00DF37EF">
      <w:pPr>
        <w:pStyle w:val="IEEEStdsParagraph"/>
      </w:pPr>
      <w:r>
        <w:t xml:space="preserve">Current Azimuth Beam Direction indicates the current direction of the antenna main beam in azimuthal plane. It is expressed in degrees from N and it is included in a range that has </w:t>
      </w:r>
      <w:r w:rsidRPr="00DF37EF">
        <w:t>Antenna.Min.Azi.Beam.Dir.</w:t>
      </w:r>
      <w:r>
        <w:t xml:space="preserve"> as lower boundary and Antenna.Max</w:t>
      </w:r>
      <w:r w:rsidRPr="00DF37EF">
        <w:t>.Azi.Beam.Dir.</w:t>
      </w:r>
      <w:r>
        <w:t xml:space="preserve"> as upper boundary.</w:t>
      </w:r>
    </w:p>
    <w:p w14:paraId="7728E2A3" w14:textId="6E917C0A" w:rsidR="004A7C70" w:rsidRDefault="004A7C70" w:rsidP="00DF37EF">
      <w:pPr>
        <w:pStyle w:val="IEEEStdsParagraph"/>
      </w:pPr>
    </w:p>
    <w:tbl>
      <w:tblPr>
        <w:tblStyle w:val="TableGrid"/>
        <w:tblW w:w="8818" w:type="dxa"/>
        <w:tblLayout w:type="fixed"/>
        <w:tblLook w:val="04A0" w:firstRow="1" w:lastRow="0" w:firstColumn="1" w:lastColumn="0" w:noHBand="0" w:noVBand="1"/>
      </w:tblPr>
      <w:tblGrid>
        <w:gridCol w:w="1127"/>
        <w:gridCol w:w="2830"/>
        <w:gridCol w:w="1280"/>
        <w:gridCol w:w="1135"/>
        <w:gridCol w:w="1138"/>
        <w:gridCol w:w="1293"/>
        <w:gridCol w:w="15"/>
      </w:tblGrid>
      <w:tr w:rsidR="004A7C70" w14:paraId="76B2C17D" w14:textId="77777777" w:rsidTr="004A7C70">
        <w:trPr>
          <w:gridAfter w:val="1"/>
          <w:wAfter w:w="15" w:type="dxa"/>
        </w:trPr>
        <w:tc>
          <w:tcPr>
            <w:tcW w:w="1128" w:type="dxa"/>
          </w:tcPr>
          <w:p w14:paraId="50429DCF" w14:textId="77777777" w:rsidR="004A7C70" w:rsidRPr="004035C3" w:rsidRDefault="004A7C70" w:rsidP="0042545E">
            <w:pPr>
              <w:pStyle w:val="IEEEStdsParagraph"/>
              <w:rPr>
                <w:b/>
                <w:lang w:val="en-GB"/>
              </w:rPr>
            </w:pPr>
            <w:r w:rsidRPr="004035C3">
              <w:rPr>
                <w:b/>
                <w:lang w:val="en-GB"/>
              </w:rPr>
              <w:t>Metadata name</w:t>
            </w:r>
            <w:r>
              <w:rPr>
                <w:b/>
                <w:lang w:val="en-GB"/>
              </w:rPr>
              <w:t>:</w:t>
            </w:r>
          </w:p>
        </w:tc>
        <w:tc>
          <w:tcPr>
            <w:tcW w:w="2831" w:type="dxa"/>
          </w:tcPr>
          <w:p w14:paraId="26ACDF0C" w14:textId="709A151E" w:rsidR="004A7C70" w:rsidRPr="004035C3" w:rsidRDefault="004A7C70" w:rsidP="0042545E">
            <w:pPr>
              <w:pStyle w:val="IEEEStdsParagraph"/>
              <w:rPr>
                <w:b/>
                <w:lang w:val="en-GB"/>
              </w:rPr>
            </w:pPr>
            <w:r>
              <w:rPr>
                <w:b/>
                <w:lang w:val="en-GB"/>
              </w:rPr>
              <w:t>Curr.Azi.Beam.Dir</w:t>
            </w:r>
          </w:p>
        </w:tc>
        <w:tc>
          <w:tcPr>
            <w:tcW w:w="1277" w:type="dxa"/>
          </w:tcPr>
          <w:p w14:paraId="50F5A8D3" w14:textId="77777777" w:rsidR="004A7C70" w:rsidRPr="004035C3" w:rsidRDefault="004A7C70" w:rsidP="0042545E">
            <w:pPr>
              <w:pStyle w:val="IEEEStdsParagraph"/>
              <w:rPr>
                <w:b/>
                <w:lang w:val="en-GB"/>
              </w:rPr>
            </w:pPr>
            <w:r w:rsidRPr="004035C3">
              <w:rPr>
                <w:b/>
                <w:lang w:val="en-GB"/>
              </w:rPr>
              <w:t>Meas. Unit</w:t>
            </w:r>
            <w:r>
              <w:rPr>
                <w:b/>
                <w:lang w:val="en-GB"/>
              </w:rPr>
              <w:t>:</w:t>
            </w:r>
          </w:p>
        </w:tc>
        <w:tc>
          <w:tcPr>
            <w:tcW w:w="1135" w:type="dxa"/>
          </w:tcPr>
          <w:p w14:paraId="7B5A7BD8" w14:textId="647CA08E" w:rsidR="004A7C70" w:rsidRPr="00650C9A" w:rsidRDefault="004A7C70" w:rsidP="0042545E">
            <w:pPr>
              <w:pStyle w:val="IEEEStdsParagraph"/>
              <w:rPr>
                <w:lang w:val="en-GB"/>
              </w:rPr>
            </w:pPr>
            <w:r>
              <w:rPr>
                <w:lang w:val="en-GB"/>
              </w:rPr>
              <w:t>° (degree)</w:t>
            </w:r>
          </w:p>
        </w:tc>
        <w:tc>
          <w:tcPr>
            <w:tcW w:w="1138" w:type="dxa"/>
          </w:tcPr>
          <w:p w14:paraId="594DFB76" w14:textId="77777777" w:rsidR="004A7C70" w:rsidRPr="004035C3" w:rsidRDefault="004A7C70" w:rsidP="0042545E">
            <w:pPr>
              <w:pStyle w:val="IEEEStdsParagraph"/>
              <w:rPr>
                <w:b/>
                <w:lang w:val="en-GB"/>
              </w:rPr>
            </w:pPr>
            <w:r>
              <w:rPr>
                <w:b/>
                <w:lang w:val="en-GB"/>
              </w:rPr>
              <w:t>Data t</w:t>
            </w:r>
            <w:r w:rsidRPr="004035C3">
              <w:rPr>
                <w:b/>
                <w:lang w:val="en-GB"/>
              </w:rPr>
              <w:t>ype</w:t>
            </w:r>
            <w:r>
              <w:rPr>
                <w:b/>
                <w:lang w:val="en-GB"/>
              </w:rPr>
              <w:t>:</w:t>
            </w:r>
          </w:p>
        </w:tc>
        <w:tc>
          <w:tcPr>
            <w:tcW w:w="1294" w:type="dxa"/>
          </w:tcPr>
          <w:p w14:paraId="1FB4D096" w14:textId="1E5A6F48" w:rsidR="004A7C70" w:rsidRPr="004035C3" w:rsidRDefault="004A7C70" w:rsidP="0042545E">
            <w:pPr>
              <w:pStyle w:val="IEEEStdsParagraph"/>
              <w:rPr>
                <w:lang w:val="en-GB"/>
              </w:rPr>
            </w:pPr>
            <w:r>
              <w:rPr>
                <w:lang w:val="en-GB"/>
              </w:rPr>
              <w:t>Unsigned fixed-point</w:t>
            </w:r>
          </w:p>
        </w:tc>
      </w:tr>
      <w:tr w:rsidR="004A7C70" w14:paraId="03804D0C" w14:textId="77777777" w:rsidTr="004A7C70">
        <w:trPr>
          <w:gridAfter w:val="1"/>
          <w:wAfter w:w="15" w:type="dxa"/>
        </w:trPr>
        <w:tc>
          <w:tcPr>
            <w:tcW w:w="1128" w:type="dxa"/>
          </w:tcPr>
          <w:p w14:paraId="42B5BEB0" w14:textId="77777777" w:rsidR="004A7C70" w:rsidRPr="004035C3" w:rsidRDefault="004A7C70" w:rsidP="0042545E">
            <w:pPr>
              <w:pStyle w:val="IEEEStdsParagraph"/>
              <w:rPr>
                <w:b/>
              </w:rPr>
            </w:pPr>
            <w:r w:rsidRPr="004035C3">
              <w:rPr>
                <w:b/>
                <w:lang w:val="en-GB"/>
              </w:rPr>
              <w:t>ID</w:t>
            </w:r>
            <w:r w:rsidRPr="004035C3">
              <w:rPr>
                <w:b/>
              </w:rPr>
              <w:t>:</w:t>
            </w:r>
          </w:p>
        </w:tc>
        <w:tc>
          <w:tcPr>
            <w:tcW w:w="2831" w:type="dxa"/>
          </w:tcPr>
          <w:p w14:paraId="51613D87" w14:textId="38672B1D" w:rsidR="004A7C70" w:rsidRDefault="0091140E" w:rsidP="0042545E">
            <w:pPr>
              <w:pStyle w:val="IEEEStdsParagraph"/>
              <w:jc w:val="right"/>
              <w:rPr>
                <w:lang w:val="en-GB"/>
              </w:rPr>
            </w:pPr>
            <w:r>
              <w:rPr>
                <w:lang w:val="en-GB"/>
              </w:rPr>
              <w:t>002</w:t>
            </w:r>
          </w:p>
        </w:tc>
        <w:tc>
          <w:tcPr>
            <w:tcW w:w="1277" w:type="dxa"/>
          </w:tcPr>
          <w:p w14:paraId="1A824AD9" w14:textId="77777777" w:rsidR="004A7C70" w:rsidRPr="004035C3" w:rsidRDefault="004A7C70" w:rsidP="0042545E">
            <w:pPr>
              <w:pStyle w:val="IEEEStdsParagraph"/>
              <w:rPr>
                <w:b/>
                <w:lang w:val="en-GB"/>
              </w:rPr>
            </w:pPr>
            <w:r w:rsidRPr="004035C3">
              <w:rPr>
                <w:b/>
                <w:lang w:val="en-GB"/>
              </w:rPr>
              <w:t>Size:</w:t>
            </w:r>
          </w:p>
        </w:tc>
        <w:tc>
          <w:tcPr>
            <w:tcW w:w="1135" w:type="dxa"/>
          </w:tcPr>
          <w:p w14:paraId="137E2267" w14:textId="337C990A" w:rsidR="004A7C70" w:rsidRDefault="0091140E" w:rsidP="0042545E">
            <w:pPr>
              <w:pStyle w:val="IEEEStdsParagraph"/>
              <w:rPr>
                <w:lang w:val="en-GB"/>
              </w:rPr>
            </w:pPr>
            <w:r>
              <w:rPr>
                <w:lang w:val="en-GB"/>
              </w:rPr>
              <w:t>1</w:t>
            </w:r>
          </w:p>
        </w:tc>
        <w:tc>
          <w:tcPr>
            <w:tcW w:w="1138" w:type="dxa"/>
          </w:tcPr>
          <w:p w14:paraId="68FA8C67" w14:textId="77777777" w:rsidR="004A7C70" w:rsidRDefault="004A7C70" w:rsidP="0042545E">
            <w:pPr>
              <w:pStyle w:val="IEEEStdsParagraph"/>
              <w:rPr>
                <w:lang w:val="en-GB"/>
              </w:rPr>
            </w:pPr>
          </w:p>
        </w:tc>
        <w:tc>
          <w:tcPr>
            <w:tcW w:w="1294" w:type="dxa"/>
          </w:tcPr>
          <w:p w14:paraId="6EE93417" w14:textId="77777777" w:rsidR="004A7C70" w:rsidRDefault="004A7C70" w:rsidP="0042545E">
            <w:pPr>
              <w:pStyle w:val="IEEEStdsParagraph"/>
              <w:rPr>
                <w:lang w:val="en-GB"/>
              </w:rPr>
            </w:pPr>
          </w:p>
        </w:tc>
      </w:tr>
      <w:tr w:rsidR="004A7C70" w14:paraId="144FDACB" w14:textId="77777777" w:rsidTr="004A7C70">
        <w:tc>
          <w:tcPr>
            <w:tcW w:w="1128" w:type="dxa"/>
          </w:tcPr>
          <w:p w14:paraId="6C186E0B" w14:textId="77777777" w:rsidR="004A7C70" w:rsidRPr="004035C3" w:rsidRDefault="004A7C70" w:rsidP="0042545E">
            <w:pPr>
              <w:pStyle w:val="IEEEStdsParagraph"/>
              <w:rPr>
                <w:b/>
                <w:lang w:val="en-GB"/>
              </w:rPr>
            </w:pPr>
            <w:r w:rsidRPr="004035C3">
              <w:rPr>
                <w:b/>
                <w:lang w:val="en-GB"/>
              </w:rPr>
              <w:t>Desc.:</w:t>
            </w:r>
          </w:p>
        </w:tc>
        <w:tc>
          <w:tcPr>
            <w:tcW w:w="7690" w:type="dxa"/>
            <w:gridSpan w:val="6"/>
          </w:tcPr>
          <w:p w14:paraId="00428E0B" w14:textId="2CCB2E97" w:rsidR="004A7C70" w:rsidRDefault="004A7C70" w:rsidP="0042545E">
            <w:pPr>
              <w:pStyle w:val="IEEEStdsParagraph"/>
              <w:rPr>
                <w:lang w:val="en-GB"/>
              </w:rPr>
            </w:pPr>
            <w:r>
              <w:rPr>
                <w:lang w:val="en-GB"/>
              </w:rPr>
              <w:t xml:space="preserve">It </w:t>
            </w:r>
            <w:r>
              <w:t>indicates the current direction of the antenna main beam in azimuthal plane</w:t>
            </w:r>
            <w:r>
              <w:rPr>
                <w:lang w:val="en-GB"/>
              </w:rPr>
              <w:t>.</w:t>
            </w:r>
          </w:p>
        </w:tc>
      </w:tr>
      <w:tr w:rsidR="004A7C70" w14:paraId="5A4D2271" w14:textId="77777777" w:rsidTr="004A7C70">
        <w:tc>
          <w:tcPr>
            <w:tcW w:w="1128" w:type="dxa"/>
          </w:tcPr>
          <w:p w14:paraId="6BEFC70B" w14:textId="77777777" w:rsidR="004A7C70" w:rsidRPr="004035C3" w:rsidRDefault="004A7C70" w:rsidP="0042545E">
            <w:pPr>
              <w:pStyle w:val="IEEEStdsParagraph"/>
              <w:rPr>
                <w:b/>
                <w:lang w:val="en-GB"/>
              </w:rPr>
            </w:pPr>
          </w:p>
        </w:tc>
        <w:tc>
          <w:tcPr>
            <w:tcW w:w="4112" w:type="dxa"/>
            <w:gridSpan w:val="2"/>
          </w:tcPr>
          <w:p w14:paraId="52A53D45" w14:textId="6B95616B" w:rsidR="004A7C70" w:rsidRPr="004A7C70" w:rsidRDefault="004A7C70" w:rsidP="0042545E">
            <w:pPr>
              <w:pStyle w:val="IEEEStdsParagraph"/>
              <w:rPr>
                <w:b/>
                <w:lang w:val="en-GB"/>
              </w:rPr>
            </w:pPr>
            <w:r w:rsidRPr="004A7C70">
              <w:rPr>
                <w:b/>
                <w:lang w:val="en-GB"/>
              </w:rPr>
              <w:t>Range (min/resolution/max)</w:t>
            </w:r>
          </w:p>
        </w:tc>
        <w:tc>
          <w:tcPr>
            <w:tcW w:w="1131" w:type="dxa"/>
          </w:tcPr>
          <w:p w14:paraId="282C73D5" w14:textId="3F3E7150" w:rsidR="004A7C70" w:rsidRDefault="004A7C70" w:rsidP="0042545E">
            <w:pPr>
              <w:pStyle w:val="IEEEStdsParagraph"/>
              <w:rPr>
                <w:lang w:val="en-GB"/>
              </w:rPr>
            </w:pPr>
            <w:r w:rsidRPr="00DF37EF">
              <w:t>Antenna.Min.Azi.Beam.Dir.</w:t>
            </w:r>
          </w:p>
        </w:tc>
        <w:tc>
          <w:tcPr>
            <w:tcW w:w="1138" w:type="dxa"/>
          </w:tcPr>
          <w:p w14:paraId="4C647E35" w14:textId="2D6230B8" w:rsidR="004A7C70" w:rsidRDefault="004A7C70" w:rsidP="0042545E">
            <w:pPr>
              <w:pStyle w:val="IEEEStdsParagraph"/>
              <w:rPr>
                <w:lang w:val="en-GB"/>
              </w:rPr>
            </w:pPr>
            <w:r>
              <w:rPr>
                <w:lang w:val="en-GB"/>
              </w:rPr>
              <w:t>1°</w:t>
            </w:r>
          </w:p>
        </w:tc>
        <w:tc>
          <w:tcPr>
            <w:tcW w:w="1309" w:type="dxa"/>
            <w:gridSpan w:val="2"/>
          </w:tcPr>
          <w:p w14:paraId="68B3F1B9" w14:textId="591AA18F" w:rsidR="004A7C70" w:rsidRDefault="004A7C70" w:rsidP="0042545E">
            <w:pPr>
              <w:pStyle w:val="IEEEStdsParagraph"/>
              <w:rPr>
                <w:lang w:val="en-GB"/>
              </w:rPr>
            </w:pPr>
            <w:r>
              <w:t>Antenna.Max</w:t>
            </w:r>
            <w:r w:rsidRPr="00DF37EF">
              <w:t>.Azi.Beam.Dir.</w:t>
            </w:r>
          </w:p>
        </w:tc>
      </w:tr>
    </w:tbl>
    <w:p w14:paraId="5E5071AF" w14:textId="16C2389E" w:rsidR="004A7C70" w:rsidRDefault="004A7C70" w:rsidP="00DF37EF">
      <w:pPr>
        <w:pStyle w:val="IEEEStdsParagraph"/>
      </w:pPr>
    </w:p>
    <w:p w14:paraId="3402C769" w14:textId="5FF9544D" w:rsidR="0091140E" w:rsidRDefault="0091140E" w:rsidP="0091140E">
      <w:pPr>
        <w:pStyle w:val="Heading3"/>
      </w:pPr>
      <w:bookmarkStart w:id="5" w:name="_Ref489435987"/>
      <w:r>
        <w:t>Current Elevation Beam Direction</w:t>
      </w:r>
      <w:bookmarkEnd w:id="5"/>
    </w:p>
    <w:p w14:paraId="175284E4" w14:textId="0A27699E" w:rsidR="0091140E" w:rsidRDefault="0091140E" w:rsidP="0091140E">
      <w:pPr>
        <w:pStyle w:val="IEEEStdsParagraph"/>
      </w:pPr>
      <w:r>
        <w:t>Current elevation Beam Direction indicates the current direction of the antenna main beam in elevation plane. It is expressed in degrees from horizontal plane and it is included in a range that has Antenna.Min.Elev</w:t>
      </w:r>
      <w:r w:rsidRPr="00DF37EF">
        <w:t>.Beam.Dir.</w:t>
      </w:r>
      <w:r>
        <w:t xml:space="preserve"> as lower boundary and Antenna.Max.Elev</w:t>
      </w:r>
      <w:r w:rsidRPr="00DF37EF">
        <w:t>.Beam.Dir.</w:t>
      </w:r>
      <w:r>
        <w:t xml:space="preserve"> as upper boundary.</w:t>
      </w:r>
    </w:p>
    <w:p w14:paraId="670A36B6" w14:textId="3F800BA6" w:rsidR="0091140E" w:rsidRDefault="0091140E" w:rsidP="0091140E">
      <w:pPr>
        <w:pStyle w:val="IEEEStdsParagraph"/>
      </w:pPr>
    </w:p>
    <w:tbl>
      <w:tblPr>
        <w:tblStyle w:val="TableGrid"/>
        <w:tblW w:w="8818" w:type="dxa"/>
        <w:tblLayout w:type="fixed"/>
        <w:tblLook w:val="04A0" w:firstRow="1" w:lastRow="0" w:firstColumn="1" w:lastColumn="0" w:noHBand="0" w:noVBand="1"/>
      </w:tblPr>
      <w:tblGrid>
        <w:gridCol w:w="1127"/>
        <w:gridCol w:w="2830"/>
        <w:gridCol w:w="1280"/>
        <w:gridCol w:w="1135"/>
        <w:gridCol w:w="1138"/>
        <w:gridCol w:w="1293"/>
        <w:gridCol w:w="15"/>
      </w:tblGrid>
      <w:tr w:rsidR="0091140E" w14:paraId="3B83F76D" w14:textId="77777777" w:rsidTr="0042545E">
        <w:trPr>
          <w:gridAfter w:val="1"/>
          <w:wAfter w:w="15" w:type="dxa"/>
        </w:trPr>
        <w:tc>
          <w:tcPr>
            <w:tcW w:w="1128" w:type="dxa"/>
          </w:tcPr>
          <w:p w14:paraId="67890FCF" w14:textId="77777777" w:rsidR="0091140E" w:rsidRPr="004035C3" w:rsidRDefault="0091140E" w:rsidP="0042545E">
            <w:pPr>
              <w:pStyle w:val="IEEEStdsParagraph"/>
              <w:rPr>
                <w:b/>
                <w:lang w:val="en-GB"/>
              </w:rPr>
            </w:pPr>
            <w:r w:rsidRPr="004035C3">
              <w:rPr>
                <w:b/>
                <w:lang w:val="en-GB"/>
              </w:rPr>
              <w:t>Metadata name</w:t>
            </w:r>
            <w:r>
              <w:rPr>
                <w:b/>
                <w:lang w:val="en-GB"/>
              </w:rPr>
              <w:t>:</w:t>
            </w:r>
          </w:p>
        </w:tc>
        <w:tc>
          <w:tcPr>
            <w:tcW w:w="2831" w:type="dxa"/>
          </w:tcPr>
          <w:p w14:paraId="1030551D" w14:textId="77777777" w:rsidR="0091140E" w:rsidRPr="004035C3" w:rsidRDefault="0091140E" w:rsidP="0042545E">
            <w:pPr>
              <w:pStyle w:val="IEEEStdsParagraph"/>
              <w:rPr>
                <w:b/>
                <w:lang w:val="en-GB"/>
              </w:rPr>
            </w:pPr>
            <w:r>
              <w:rPr>
                <w:b/>
                <w:lang w:val="en-GB"/>
              </w:rPr>
              <w:t>Curr.Azi.Beam.Dir</w:t>
            </w:r>
          </w:p>
        </w:tc>
        <w:tc>
          <w:tcPr>
            <w:tcW w:w="1277" w:type="dxa"/>
          </w:tcPr>
          <w:p w14:paraId="293DF601" w14:textId="77777777" w:rsidR="0091140E" w:rsidRPr="004035C3" w:rsidRDefault="0091140E" w:rsidP="0042545E">
            <w:pPr>
              <w:pStyle w:val="IEEEStdsParagraph"/>
              <w:rPr>
                <w:b/>
                <w:lang w:val="en-GB"/>
              </w:rPr>
            </w:pPr>
            <w:r w:rsidRPr="004035C3">
              <w:rPr>
                <w:b/>
                <w:lang w:val="en-GB"/>
              </w:rPr>
              <w:t>Meas. Unit</w:t>
            </w:r>
            <w:r>
              <w:rPr>
                <w:b/>
                <w:lang w:val="en-GB"/>
              </w:rPr>
              <w:t>:</w:t>
            </w:r>
          </w:p>
        </w:tc>
        <w:tc>
          <w:tcPr>
            <w:tcW w:w="1135" w:type="dxa"/>
          </w:tcPr>
          <w:p w14:paraId="49134E3E" w14:textId="77777777" w:rsidR="0091140E" w:rsidRPr="00650C9A" w:rsidRDefault="0091140E" w:rsidP="0042545E">
            <w:pPr>
              <w:pStyle w:val="IEEEStdsParagraph"/>
              <w:rPr>
                <w:lang w:val="en-GB"/>
              </w:rPr>
            </w:pPr>
            <w:r>
              <w:rPr>
                <w:lang w:val="en-GB"/>
              </w:rPr>
              <w:t>° (degree)</w:t>
            </w:r>
          </w:p>
        </w:tc>
        <w:tc>
          <w:tcPr>
            <w:tcW w:w="1138" w:type="dxa"/>
          </w:tcPr>
          <w:p w14:paraId="04AD7E1D" w14:textId="77777777" w:rsidR="0091140E" w:rsidRPr="004035C3" w:rsidRDefault="0091140E" w:rsidP="0042545E">
            <w:pPr>
              <w:pStyle w:val="IEEEStdsParagraph"/>
              <w:rPr>
                <w:b/>
                <w:lang w:val="en-GB"/>
              </w:rPr>
            </w:pPr>
            <w:r>
              <w:rPr>
                <w:b/>
                <w:lang w:val="en-GB"/>
              </w:rPr>
              <w:t>Data t</w:t>
            </w:r>
            <w:r w:rsidRPr="004035C3">
              <w:rPr>
                <w:b/>
                <w:lang w:val="en-GB"/>
              </w:rPr>
              <w:t>ype</w:t>
            </w:r>
            <w:r>
              <w:rPr>
                <w:b/>
                <w:lang w:val="en-GB"/>
              </w:rPr>
              <w:t>:</w:t>
            </w:r>
          </w:p>
        </w:tc>
        <w:tc>
          <w:tcPr>
            <w:tcW w:w="1294" w:type="dxa"/>
          </w:tcPr>
          <w:p w14:paraId="0ECBCCFE" w14:textId="65779F0E" w:rsidR="0091140E" w:rsidRPr="004035C3" w:rsidRDefault="0091140E" w:rsidP="0042545E">
            <w:pPr>
              <w:pStyle w:val="IEEEStdsParagraph"/>
              <w:rPr>
                <w:lang w:val="en-GB"/>
              </w:rPr>
            </w:pPr>
            <w:r>
              <w:rPr>
                <w:lang w:val="en-GB"/>
              </w:rPr>
              <w:t>Fixed-point</w:t>
            </w:r>
          </w:p>
        </w:tc>
      </w:tr>
      <w:tr w:rsidR="0091140E" w14:paraId="35273BDC" w14:textId="77777777" w:rsidTr="0042545E">
        <w:trPr>
          <w:gridAfter w:val="1"/>
          <w:wAfter w:w="15" w:type="dxa"/>
        </w:trPr>
        <w:tc>
          <w:tcPr>
            <w:tcW w:w="1128" w:type="dxa"/>
          </w:tcPr>
          <w:p w14:paraId="50B7F18E" w14:textId="77777777" w:rsidR="0091140E" w:rsidRPr="004035C3" w:rsidRDefault="0091140E" w:rsidP="0042545E">
            <w:pPr>
              <w:pStyle w:val="IEEEStdsParagraph"/>
              <w:rPr>
                <w:b/>
              </w:rPr>
            </w:pPr>
            <w:r w:rsidRPr="004035C3">
              <w:rPr>
                <w:b/>
                <w:lang w:val="en-GB"/>
              </w:rPr>
              <w:t>ID</w:t>
            </w:r>
            <w:r w:rsidRPr="004035C3">
              <w:rPr>
                <w:b/>
              </w:rPr>
              <w:t>:</w:t>
            </w:r>
          </w:p>
        </w:tc>
        <w:tc>
          <w:tcPr>
            <w:tcW w:w="2831" w:type="dxa"/>
          </w:tcPr>
          <w:p w14:paraId="3BBAB013" w14:textId="746B36C2" w:rsidR="0091140E" w:rsidRDefault="0091140E" w:rsidP="0042545E">
            <w:pPr>
              <w:pStyle w:val="IEEEStdsParagraph"/>
              <w:jc w:val="right"/>
              <w:rPr>
                <w:lang w:val="en-GB"/>
              </w:rPr>
            </w:pPr>
            <w:r>
              <w:rPr>
                <w:lang w:val="en-GB"/>
              </w:rPr>
              <w:t>003</w:t>
            </w:r>
          </w:p>
        </w:tc>
        <w:tc>
          <w:tcPr>
            <w:tcW w:w="1277" w:type="dxa"/>
          </w:tcPr>
          <w:p w14:paraId="04019A6E" w14:textId="77777777" w:rsidR="0091140E" w:rsidRPr="004035C3" w:rsidRDefault="0091140E" w:rsidP="0042545E">
            <w:pPr>
              <w:pStyle w:val="IEEEStdsParagraph"/>
              <w:rPr>
                <w:b/>
                <w:lang w:val="en-GB"/>
              </w:rPr>
            </w:pPr>
            <w:r w:rsidRPr="004035C3">
              <w:rPr>
                <w:b/>
                <w:lang w:val="en-GB"/>
              </w:rPr>
              <w:t>Size:</w:t>
            </w:r>
          </w:p>
        </w:tc>
        <w:tc>
          <w:tcPr>
            <w:tcW w:w="1135" w:type="dxa"/>
          </w:tcPr>
          <w:p w14:paraId="4C8E130D" w14:textId="70F6B8EB" w:rsidR="0091140E" w:rsidRDefault="0091140E" w:rsidP="0042545E">
            <w:pPr>
              <w:pStyle w:val="IEEEStdsParagraph"/>
              <w:rPr>
                <w:lang w:val="en-GB"/>
              </w:rPr>
            </w:pPr>
            <w:r>
              <w:rPr>
                <w:lang w:val="en-GB"/>
              </w:rPr>
              <w:t>1</w:t>
            </w:r>
          </w:p>
        </w:tc>
        <w:tc>
          <w:tcPr>
            <w:tcW w:w="1138" w:type="dxa"/>
          </w:tcPr>
          <w:p w14:paraId="017DB032" w14:textId="77777777" w:rsidR="0091140E" w:rsidRDefault="0091140E" w:rsidP="0042545E">
            <w:pPr>
              <w:pStyle w:val="IEEEStdsParagraph"/>
              <w:rPr>
                <w:lang w:val="en-GB"/>
              </w:rPr>
            </w:pPr>
          </w:p>
        </w:tc>
        <w:tc>
          <w:tcPr>
            <w:tcW w:w="1294" w:type="dxa"/>
          </w:tcPr>
          <w:p w14:paraId="4DDD12CE" w14:textId="77777777" w:rsidR="0091140E" w:rsidRDefault="0091140E" w:rsidP="0042545E">
            <w:pPr>
              <w:pStyle w:val="IEEEStdsParagraph"/>
              <w:rPr>
                <w:lang w:val="en-GB"/>
              </w:rPr>
            </w:pPr>
          </w:p>
        </w:tc>
      </w:tr>
      <w:tr w:rsidR="0091140E" w14:paraId="589477CC" w14:textId="77777777" w:rsidTr="0042545E">
        <w:tc>
          <w:tcPr>
            <w:tcW w:w="1128" w:type="dxa"/>
          </w:tcPr>
          <w:p w14:paraId="3D302FC1" w14:textId="77777777" w:rsidR="0091140E" w:rsidRPr="004035C3" w:rsidRDefault="0091140E" w:rsidP="0042545E">
            <w:pPr>
              <w:pStyle w:val="IEEEStdsParagraph"/>
              <w:rPr>
                <w:b/>
                <w:lang w:val="en-GB"/>
              </w:rPr>
            </w:pPr>
            <w:r w:rsidRPr="004035C3">
              <w:rPr>
                <w:b/>
                <w:lang w:val="en-GB"/>
              </w:rPr>
              <w:t>Desc.:</w:t>
            </w:r>
          </w:p>
        </w:tc>
        <w:tc>
          <w:tcPr>
            <w:tcW w:w="7690" w:type="dxa"/>
            <w:gridSpan w:val="6"/>
          </w:tcPr>
          <w:p w14:paraId="7CA4C7DE" w14:textId="2B77280F" w:rsidR="0091140E" w:rsidRDefault="0091140E" w:rsidP="0042545E">
            <w:pPr>
              <w:pStyle w:val="IEEEStdsParagraph"/>
              <w:rPr>
                <w:lang w:val="en-GB"/>
              </w:rPr>
            </w:pPr>
            <w:r>
              <w:rPr>
                <w:lang w:val="en-GB"/>
              </w:rPr>
              <w:t xml:space="preserve">It </w:t>
            </w:r>
            <w:r>
              <w:t>indicates the current direction of the antenna main beam in elevation plane</w:t>
            </w:r>
            <w:r>
              <w:rPr>
                <w:lang w:val="en-GB"/>
              </w:rPr>
              <w:t>.</w:t>
            </w:r>
          </w:p>
        </w:tc>
      </w:tr>
      <w:tr w:rsidR="0091140E" w14:paraId="373FC8C5" w14:textId="77777777" w:rsidTr="0042545E">
        <w:tc>
          <w:tcPr>
            <w:tcW w:w="1128" w:type="dxa"/>
          </w:tcPr>
          <w:p w14:paraId="52C4B988" w14:textId="77777777" w:rsidR="0091140E" w:rsidRPr="004035C3" w:rsidRDefault="0091140E" w:rsidP="0042545E">
            <w:pPr>
              <w:pStyle w:val="IEEEStdsParagraph"/>
              <w:rPr>
                <w:b/>
                <w:lang w:val="en-GB"/>
              </w:rPr>
            </w:pPr>
          </w:p>
        </w:tc>
        <w:tc>
          <w:tcPr>
            <w:tcW w:w="4112" w:type="dxa"/>
            <w:gridSpan w:val="2"/>
          </w:tcPr>
          <w:p w14:paraId="600E69E0" w14:textId="77777777" w:rsidR="0091140E" w:rsidRPr="004A7C70" w:rsidRDefault="0091140E" w:rsidP="0042545E">
            <w:pPr>
              <w:pStyle w:val="IEEEStdsParagraph"/>
              <w:rPr>
                <w:b/>
                <w:lang w:val="en-GB"/>
              </w:rPr>
            </w:pPr>
            <w:r w:rsidRPr="004A7C70">
              <w:rPr>
                <w:b/>
                <w:lang w:val="en-GB"/>
              </w:rPr>
              <w:t>Range (min/resolution/max)</w:t>
            </w:r>
          </w:p>
        </w:tc>
        <w:tc>
          <w:tcPr>
            <w:tcW w:w="1131" w:type="dxa"/>
          </w:tcPr>
          <w:p w14:paraId="24009D8E" w14:textId="6578CF75" w:rsidR="0091140E" w:rsidRDefault="0091140E" w:rsidP="0042545E">
            <w:pPr>
              <w:pStyle w:val="IEEEStdsParagraph"/>
              <w:rPr>
                <w:lang w:val="en-GB"/>
              </w:rPr>
            </w:pPr>
            <w:r>
              <w:t>Antenna.Min.Elev</w:t>
            </w:r>
            <w:r w:rsidRPr="00DF37EF">
              <w:t>.Beam.Dir.</w:t>
            </w:r>
          </w:p>
        </w:tc>
        <w:tc>
          <w:tcPr>
            <w:tcW w:w="1138" w:type="dxa"/>
          </w:tcPr>
          <w:p w14:paraId="46A908A2" w14:textId="77777777" w:rsidR="0091140E" w:rsidRDefault="0091140E" w:rsidP="0042545E">
            <w:pPr>
              <w:pStyle w:val="IEEEStdsParagraph"/>
              <w:rPr>
                <w:lang w:val="en-GB"/>
              </w:rPr>
            </w:pPr>
            <w:r>
              <w:rPr>
                <w:lang w:val="en-GB"/>
              </w:rPr>
              <w:t>1°</w:t>
            </w:r>
          </w:p>
        </w:tc>
        <w:tc>
          <w:tcPr>
            <w:tcW w:w="1309" w:type="dxa"/>
            <w:gridSpan w:val="2"/>
          </w:tcPr>
          <w:p w14:paraId="5DBD0398" w14:textId="2DC4E66E" w:rsidR="0091140E" w:rsidRDefault="0091140E" w:rsidP="0042545E">
            <w:pPr>
              <w:pStyle w:val="IEEEStdsParagraph"/>
              <w:rPr>
                <w:lang w:val="en-GB"/>
              </w:rPr>
            </w:pPr>
            <w:r>
              <w:t>Antenna.Max.Elev</w:t>
            </w:r>
            <w:r w:rsidRPr="00DF37EF">
              <w:t>.Beam.Dir.</w:t>
            </w:r>
          </w:p>
        </w:tc>
      </w:tr>
    </w:tbl>
    <w:p w14:paraId="2E4BC522" w14:textId="77777777" w:rsidR="0091140E" w:rsidRPr="0091140E" w:rsidRDefault="0091140E" w:rsidP="0091140E">
      <w:pPr>
        <w:pStyle w:val="IEEEStdsParagraph"/>
      </w:pPr>
    </w:p>
    <w:p w14:paraId="5E379756" w14:textId="71CCFEF9" w:rsidR="00C9550D" w:rsidRDefault="00B9727B" w:rsidP="00B9727B">
      <w:pPr>
        <w:pStyle w:val="Heading3"/>
      </w:pPr>
      <w:bookmarkStart w:id="6" w:name="_Ref489436491"/>
      <w:r>
        <w:t>RF Front-End Metadata</w:t>
      </w:r>
      <w:bookmarkEnd w:id="6"/>
    </w:p>
    <w:p w14:paraId="406CE93D" w14:textId="21E7810D" w:rsidR="00B9727B" w:rsidRDefault="00B9727B" w:rsidP="00B9727B">
      <w:pPr>
        <w:pStyle w:val="IEEEStdsParagraph"/>
      </w:pPr>
      <w:r>
        <w:t>The RF Front-End</w:t>
      </w:r>
      <w:r w:rsidRPr="00B9727B">
        <w:t xml:space="preserve"> metadata indicates specifications of the </w:t>
      </w:r>
      <w:r>
        <w:t>RF front-end</w:t>
      </w:r>
      <w:r w:rsidRPr="00B9727B">
        <w:t xml:space="preserve"> as given by the manufacturer. The definition of each parameters and the related unit of measurements are reported in table A</w:t>
      </w:r>
      <w:r>
        <w:t>4</w:t>
      </w:r>
      <w:r w:rsidRPr="00B9727B">
        <w:t>.</w:t>
      </w:r>
    </w:p>
    <w:p w14:paraId="494E83A6" w14:textId="60AB243E" w:rsidR="00B9727B" w:rsidRDefault="00B9727B" w:rsidP="00B9727B">
      <w:pPr>
        <w:pStyle w:val="IEEEStdsParagraph"/>
      </w:pPr>
    </w:p>
    <w:tbl>
      <w:tblPr>
        <w:tblStyle w:val="TableGrid"/>
        <w:tblW w:w="8674" w:type="dxa"/>
        <w:tblLayout w:type="fixed"/>
        <w:tblLook w:val="04A0" w:firstRow="1" w:lastRow="0" w:firstColumn="1" w:lastColumn="0" w:noHBand="0" w:noVBand="1"/>
      </w:tblPr>
      <w:tblGrid>
        <w:gridCol w:w="1129"/>
        <w:gridCol w:w="2835"/>
        <w:gridCol w:w="1277"/>
        <w:gridCol w:w="991"/>
        <w:gridCol w:w="1137"/>
        <w:gridCol w:w="10"/>
        <w:gridCol w:w="1285"/>
        <w:gridCol w:w="10"/>
      </w:tblGrid>
      <w:tr w:rsidR="00B9727B" w14:paraId="5ABCB4D4" w14:textId="77777777" w:rsidTr="0042545E">
        <w:trPr>
          <w:gridAfter w:val="1"/>
          <w:wAfter w:w="10" w:type="dxa"/>
        </w:trPr>
        <w:tc>
          <w:tcPr>
            <w:tcW w:w="1129" w:type="dxa"/>
          </w:tcPr>
          <w:p w14:paraId="38D1E0A4" w14:textId="77777777" w:rsidR="00B9727B" w:rsidRPr="004035C3" w:rsidRDefault="00B9727B" w:rsidP="0042545E">
            <w:pPr>
              <w:pStyle w:val="IEEEStdsParagraph"/>
              <w:rPr>
                <w:b/>
                <w:lang w:val="en-GB"/>
              </w:rPr>
            </w:pPr>
            <w:r w:rsidRPr="004035C3">
              <w:rPr>
                <w:b/>
                <w:lang w:val="en-GB"/>
              </w:rPr>
              <w:t>Metadata name</w:t>
            </w:r>
            <w:r>
              <w:rPr>
                <w:b/>
                <w:lang w:val="en-GB"/>
              </w:rPr>
              <w:t>:</w:t>
            </w:r>
          </w:p>
        </w:tc>
        <w:tc>
          <w:tcPr>
            <w:tcW w:w="2835" w:type="dxa"/>
          </w:tcPr>
          <w:p w14:paraId="66A3D402" w14:textId="322C02CF" w:rsidR="00B9727B" w:rsidRPr="004035C3" w:rsidRDefault="00B9727B" w:rsidP="0042545E">
            <w:pPr>
              <w:pStyle w:val="IEEEStdsParagraph"/>
              <w:rPr>
                <w:b/>
                <w:lang w:val="en-GB"/>
              </w:rPr>
            </w:pPr>
            <w:r>
              <w:rPr>
                <w:b/>
                <w:lang w:val="en-GB"/>
              </w:rPr>
              <w:t>Front-End</w:t>
            </w:r>
          </w:p>
        </w:tc>
        <w:tc>
          <w:tcPr>
            <w:tcW w:w="1277" w:type="dxa"/>
          </w:tcPr>
          <w:p w14:paraId="3609482A" w14:textId="77777777" w:rsidR="00B9727B" w:rsidRPr="004035C3" w:rsidRDefault="00B9727B" w:rsidP="0042545E">
            <w:pPr>
              <w:pStyle w:val="IEEEStdsParagraph"/>
              <w:rPr>
                <w:b/>
                <w:lang w:val="en-GB"/>
              </w:rPr>
            </w:pPr>
            <w:r w:rsidRPr="004035C3">
              <w:rPr>
                <w:b/>
                <w:lang w:val="en-GB"/>
              </w:rPr>
              <w:t>Meas. Unit</w:t>
            </w:r>
            <w:r>
              <w:rPr>
                <w:b/>
                <w:lang w:val="en-GB"/>
              </w:rPr>
              <w:t>:</w:t>
            </w:r>
          </w:p>
        </w:tc>
        <w:tc>
          <w:tcPr>
            <w:tcW w:w="991" w:type="dxa"/>
          </w:tcPr>
          <w:p w14:paraId="1D223B44" w14:textId="77777777" w:rsidR="00B9727B" w:rsidRPr="00650C9A" w:rsidRDefault="00B9727B" w:rsidP="0042545E">
            <w:pPr>
              <w:pStyle w:val="IEEEStdsParagraph"/>
              <w:rPr>
                <w:lang w:val="en-GB"/>
              </w:rPr>
            </w:pPr>
            <w:r w:rsidRPr="00650C9A">
              <w:rPr>
                <w:lang w:val="en-GB"/>
              </w:rPr>
              <w:t>--------</w:t>
            </w:r>
          </w:p>
        </w:tc>
        <w:tc>
          <w:tcPr>
            <w:tcW w:w="1137" w:type="dxa"/>
          </w:tcPr>
          <w:p w14:paraId="45486889" w14:textId="77777777" w:rsidR="00B9727B" w:rsidRPr="004035C3" w:rsidRDefault="00B9727B" w:rsidP="0042545E">
            <w:pPr>
              <w:pStyle w:val="IEEEStdsParagraph"/>
              <w:rPr>
                <w:b/>
                <w:lang w:val="en-GB"/>
              </w:rPr>
            </w:pPr>
            <w:r>
              <w:rPr>
                <w:b/>
                <w:lang w:val="en-GB"/>
              </w:rPr>
              <w:t>Data t</w:t>
            </w:r>
            <w:r w:rsidRPr="004035C3">
              <w:rPr>
                <w:b/>
                <w:lang w:val="en-GB"/>
              </w:rPr>
              <w:t>ype</w:t>
            </w:r>
            <w:r>
              <w:rPr>
                <w:b/>
                <w:lang w:val="en-GB"/>
              </w:rPr>
              <w:t>:</w:t>
            </w:r>
          </w:p>
        </w:tc>
        <w:tc>
          <w:tcPr>
            <w:tcW w:w="1295" w:type="dxa"/>
            <w:gridSpan w:val="2"/>
          </w:tcPr>
          <w:p w14:paraId="05DF1887" w14:textId="77777777" w:rsidR="00B9727B" w:rsidRPr="004035C3" w:rsidRDefault="00B9727B" w:rsidP="0042545E">
            <w:pPr>
              <w:pStyle w:val="IEEEStdsParagraph"/>
              <w:rPr>
                <w:lang w:val="en-GB"/>
              </w:rPr>
            </w:pPr>
            <w:r w:rsidRPr="004035C3">
              <w:rPr>
                <w:lang w:val="en-GB"/>
              </w:rPr>
              <w:t>Cluster</w:t>
            </w:r>
          </w:p>
        </w:tc>
      </w:tr>
      <w:tr w:rsidR="00B9727B" w14:paraId="04919FBA" w14:textId="77777777" w:rsidTr="0042545E">
        <w:trPr>
          <w:gridAfter w:val="1"/>
          <w:wAfter w:w="10" w:type="dxa"/>
        </w:trPr>
        <w:tc>
          <w:tcPr>
            <w:tcW w:w="1129" w:type="dxa"/>
          </w:tcPr>
          <w:p w14:paraId="1472154A" w14:textId="77777777" w:rsidR="00B9727B" w:rsidRPr="004035C3" w:rsidRDefault="00B9727B" w:rsidP="0042545E">
            <w:pPr>
              <w:pStyle w:val="IEEEStdsParagraph"/>
              <w:rPr>
                <w:b/>
              </w:rPr>
            </w:pPr>
            <w:r w:rsidRPr="004035C3">
              <w:rPr>
                <w:b/>
                <w:lang w:val="en-GB"/>
              </w:rPr>
              <w:t>ID</w:t>
            </w:r>
            <w:r w:rsidRPr="004035C3">
              <w:rPr>
                <w:b/>
              </w:rPr>
              <w:t>:</w:t>
            </w:r>
          </w:p>
        </w:tc>
        <w:tc>
          <w:tcPr>
            <w:tcW w:w="2835" w:type="dxa"/>
          </w:tcPr>
          <w:p w14:paraId="77A77D6A" w14:textId="5F1AF48D" w:rsidR="00B9727B" w:rsidRDefault="00B9727B" w:rsidP="0042545E">
            <w:pPr>
              <w:pStyle w:val="IEEEStdsParagraph"/>
              <w:jc w:val="right"/>
              <w:rPr>
                <w:lang w:val="en-GB"/>
              </w:rPr>
            </w:pPr>
            <w:r>
              <w:rPr>
                <w:lang w:val="en-GB"/>
              </w:rPr>
              <w:t>004</w:t>
            </w:r>
          </w:p>
        </w:tc>
        <w:tc>
          <w:tcPr>
            <w:tcW w:w="1277" w:type="dxa"/>
          </w:tcPr>
          <w:p w14:paraId="6F833AEC" w14:textId="77777777" w:rsidR="00B9727B" w:rsidRPr="004035C3" w:rsidRDefault="00B9727B" w:rsidP="0042545E">
            <w:pPr>
              <w:pStyle w:val="IEEEStdsParagraph"/>
              <w:rPr>
                <w:b/>
                <w:lang w:val="en-GB"/>
              </w:rPr>
            </w:pPr>
            <w:r w:rsidRPr="004035C3">
              <w:rPr>
                <w:b/>
                <w:lang w:val="en-GB"/>
              </w:rPr>
              <w:t>Size:</w:t>
            </w:r>
          </w:p>
        </w:tc>
        <w:tc>
          <w:tcPr>
            <w:tcW w:w="991" w:type="dxa"/>
          </w:tcPr>
          <w:p w14:paraId="187873D6" w14:textId="77777777" w:rsidR="00B9727B" w:rsidRDefault="00B9727B" w:rsidP="0042545E">
            <w:pPr>
              <w:pStyle w:val="IEEEStdsParagraph"/>
              <w:rPr>
                <w:lang w:val="en-GB"/>
              </w:rPr>
            </w:pPr>
            <w:r>
              <w:rPr>
                <w:lang w:val="en-GB"/>
              </w:rPr>
              <w:t>Variable</w:t>
            </w:r>
          </w:p>
        </w:tc>
        <w:tc>
          <w:tcPr>
            <w:tcW w:w="1137" w:type="dxa"/>
          </w:tcPr>
          <w:p w14:paraId="60009535" w14:textId="77777777" w:rsidR="00B9727B" w:rsidRDefault="00B9727B" w:rsidP="0042545E">
            <w:pPr>
              <w:pStyle w:val="IEEEStdsParagraph"/>
              <w:rPr>
                <w:lang w:val="en-GB"/>
              </w:rPr>
            </w:pPr>
          </w:p>
        </w:tc>
        <w:tc>
          <w:tcPr>
            <w:tcW w:w="1295" w:type="dxa"/>
            <w:gridSpan w:val="2"/>
          </w:tcPr>
          <w:p w14:paraId="11690280" w14:textId="77777777" w:rsidR="00B9727B" w:rsidRDefault="00B9727B" w:rsidP="0042545E">
            <w:pPr>
              <w:pStyle w:val="IEEEStdsParagraph"/>
              <w:rPr>
                <w:lang w:val="en-GB"/>
              </w:rPr>
            </w:pPr>
          </w:p>
        </w:tc>
      </w:tr>
      <w:tr w:rsidR="00B9727B" w14:paraId="1AD641A0" w14:textId="77777777" w:rsidTr="0042545E">
        <w:tc>
          <w:tcPr>
            <w:tcW w:w="1129" w:type="dxa"/>
          </w:tcPr>
          <w:p w14:paraId="61A95106" w14:textId="77777777" w:rsidR="00B9727B" w:rsidRPr="004035C3" w:rsidRDefault="00B9727B" w:rsidP="0042545E">
            <w:pPr>
              <w:pStyle w:val="IEEEStdsParagraph"/>
              <w:rPr>
                <w:b/>
                <w:lang w:val="en-GB"/>
              </w:rPr>
            </w:pPr>
            <w:r w:rsidRPr="004035C3">
              <w:rPr>
                <w:b/>
                <w:lang w:val="en-GB"/>
              </w:rPr>
              <w:t>Desc.:</w:t>
            </w:r>
          </w:p>
        </w:tc>
        <w:tc>
          <w:tcPr>
            <w:tcW w:w="7545" w:type="dxa"/>
            <w:gridSpan w:val="7"/>
          </w:tcPr>
          <w:p w14:paraId="379644B2" w14:textId="19DE844C" w:rsidR="00B9727B" w:rsidRDefault="00B9727B" w:rsidP="0042545E">
            <w:pPr>
              <w:pStyle w:val="IEEEStdsParagraph"/>
              <w:rPr>
                <w:lang w:val="en-GB"/>
              </w:rPr>
            </w:pPr>
            <w:r>
              <w:rPr>
                <w:lang w:val="en-GB"/>
              </w:rPr>
              <w:t xml:space="preserve">List of the </w:t>
            </w:r>
            <w:r w:rsidR="00BB4262">
              <w:rPr>
                <w:lang w:val="en-GB"/>
              </w:rPr>
              <w:t>RF Front-End</w:t>
            </w:r>
            <w:r>
              <w:rPr>
                <w:lang w:val="en-GB"/>
              </w:rPr>
              <w:t xml:space="preserve"> specifications according to manufacturer specifications.</w:t>
            </w:r>
          </w:p>
        </w:tc>
      </w:tr>
      <w:tr w:rsidR="00B9727B" w14:paraId="6B47AE8A" w14:textId="77777777" w:rsidTr="0042545E">
        <w:tc>
          <w:tcPr>
            <w:tcW w:w="1129" w:type="dxa"/>
          </w:tcPr>
          <w:p w14:paraId="28A04C40" w14:textId="77777777" w:rsidR="00B9727B" w:rsidRDefault="00B9727B" w:rsidP="00B9727B">
            <w:pPr>
              <w:pStyle w:val="IEEEStdsParagraph"/>
              <w:jc w:val="right"/>
              <w:rPr>
                <w:lang w:val="en-GB"/>
              </w:rPr>
            </w:pPr>
            <w:r>
              <w:rPr>
                <w:lang w:val="en-GB"/>
              </w:rPr>
              <w:t>.0</w:t>
            </w:r>
          </w:p>
        </w:tc>
        <w:tc>
          <w:tcPr>
            <w:tcW w:w="4112" w:type="dxa"/>
            <w:gridSpan w:val="2"/>
          </w:tcPr>
          <w:p w14:paraId="289A04C6" w14:textId="3CDCEA88" w:rsidR="00B9727B" w:rsidRPr="00B9727B" w:rsidRDefault="00B9727B" w:rsidP="00B9727B">
            <w:pPr>
              <w:pStyle w:val="IEEEStdsParagraph"/>
              <w:rPr>
                <w:b/>
                <w:lang w:val="en-GB"/>
              </w:rPr>
            </w:pPr>
            <w:r w:rsidRPr="00B9727B">
              <w:rPr>
                <w:b/>
                <w:color w:val="000000"/>
              </w:rPr>
              <w:t>Front-End.Low.Freq.Passband</w:t>
            </w:r>
          </w:p>
        </w:tc>
        <w:tc>
          <w:tcPr>
            <w:tcW w:w="2138" w:type="dxa"/>
            <w:gridSpan w:val="3"/>
          </w:tcPr>
          <w:p w14:paraId="37B5EB62" w14:textId="77777777" w:rsidR="00B9727B" w:rsidRPr="00650C9A" w:rsidRDefault="00B9727B" w:rsidP="00B9727B">
            <w:pPr>
              <w:pStyle w:val="IEEEStdsParagraph"/>
              <w:rPr>
                <w:b/>
                <w:lang w:val="en-GB"/>
              </w:rPr>
            </w:pPr>
            <w:r>
              <w:rPr>
                <w:b/>
                <w:lang w:val="en-GB"/>
              </w:rPr>
              <w:t>Data type:</w:t>
            </w:r>
          </w:p>
        </w:tc>
        <w:tc>
          <w:tcPr>
            <w:tcW w:w="1295" w:type="dxa"/>
            <w:gridSpan w:val="2"/>
          </w:tcPr>
          <w:p w14:paraId="5913E511" w14:textId="1AA6CE3E" w:rsidR="00B9727B" w:rsidRDefault="00B9727B" w:rsidP="00B9727B">
            <w:pPr>
              <w:pStyle w:val="IEEEStdsParagraph"/>
              <w:rPr>
                <w:lang w:val="en-GB"/>
              </w:rPr>
            </w:pPr>
            <w:r>
              <w:rPr>
                <w:lang w:val="en-GB"/>
              </w:rPr>
              <w:t>Unsigned fixed-point</w:t>
            </w:r>
          </w:p>
        </w:tc>
      </w:tr>
      <w:tr w:rsidR="00B9727B" w14:paraId="37B58413" w14:textId="77777777" w:rsidTr="0042545E">
        <w:tc>
          <w:tcPr>
            <w:tcW w:w="1129" w:type="dxa"/>
          </w:tcPr>
          <w:p w14:paraId="37FFDD84" w14:textId="77777777" w:rsidR="00B9727B" w:rsidRDefault="00B9727B" w:rsidP="00B9727B">
            <w:pPr>
              <w:pStyle w:val="IEEEStdsParagraph"/>
              <w:jc w:val="right"/>
              <w:rPr>
                <w:lang w:val="en-GB"/>
              </w:rPr>
            </w:pPr>
            <w:r>
              <w:rPr>
                <w:lang w:val="en-GB"/>
              </w:rPr>
              <w:t>.1</w:t>
            </w:r>
          </w:p>
        </w:tc>
        <w:tc>
          <w:tcPr>
            <w:tcW w:w="4112" w:type="dxa"/>
            <w:gridSpan w:val="2"/>
          </w:tcPr>
          <w:p w14:paraId="6DE1F4AE" w14:textId="1F8DE2A9" w:rsidR="00B9727B" w:rsidRPr="00B9727B" w:rsidRDefault="00B9727B" w:rsidP="00B9727B">
            <w:pPr>
              <w:pStyle w:val="IEEEStdsParagraph"/>
              <w:rPr>
                <w:b/>
                <w:lang w:val="en-GB"/>
              </w:rPr>
            </w:pPr>
            <w:r w:rsidRPr="00B9727B">
              <w:rPr>
                <w:b/>
                <w:color w:val="000000"/>
              </w:rPr>
              <w:t>Front-End.High.Freq.Passband</w:t>
            </w:r>
          </w:p>
        </w:tc>
        <w:tc>
          <w:tcPr>
            <w:tcW w:w="2138" w:type="dxa"/>
            <w:gridSpan w:val="3"/>
          </w:tcPr>
          <w:p w14:paraId="1074AE5A" w14:textId="77777777" w:rsidR="00B9727B" w:rsidRDefault="00B9727B" w:rsidP="00B9727B">
            <w:pPr>
              <w:pStyle w:val="IEEEStdsParagraph"/>
              <w:rPr>
                <w:b/>
                <w:lang w:val="en-GB"/>
              </w:rPr>
            </w:pPr>
            <w:r>
              <w:rPr>
                <w:b/>
                <w:lang w:val="en-GB"/>
              </w:rPr>
              <w:t>Data type:</w:t>
            </w:r>
          </w:p>
        </w:tc>
        <w:tc>
          <w:tcPr>
            <w:tcW w:w="1295" w:type="dxa"/>
            <w:gridSpan w:val="2"/>
          </w:tcPr>
          <w:p w14:paraId="67515EFA" w14:textId="77777777" w:rsidR="00B9727B" w:rsidRDefault="00B9727B" w:rsidP="00B9727B">
            <w:pPr>
              <w:pStyle w:val="IEEEStdsParagraph"/>
              <w:rPr>
                <w:lang w:val="en-GB"/>
              </w:rPr>
            </w:pPr>
            <w:r>
              <w:rPr>
                <w:lang w:val="en-GB"/>
              </w:rPr>
              <w:t>Unsigned fixed-point</w:t>
            </w:r>
          </w:p>
        </w:tc>
      </w:tr>
      <w:tr w:rsidR="00B9727B" w14:paraId="62E09395" w14:textId="77777777" w:rsidTr="0042545E">
        <w:tc>
          <w:tcPr>
            <w:tcW w:w="1129" w:type="dxa"/>
          </w:tcPr>
          <w:p w14:paraId="49988BEB" w14:textId="77777777" w:rsidR="00B9727B" w:rsidRDefault="00B9727B" w:rsidP="00B9727B">
            <w:pPr>
              <w:pStyle w:val="IEEEStdsParagraph"/>
              <w:jc w:val="right"/>
              <w:rPr>
                <w:lang w:val="en-GB"/>
              </w:rPr>
            </w:pPr>
            <w:r>
              <w:rPr>
                <w:lang w:val="en-GB"/>
              </w:rPr>
              <w:t>.2</w:t>
            </w:r>
          </w:p>
        </w:tc>
        <w:tc>
          <w:tcPr>
            <w:tcW w:w="4112" w:type="dxa"/>
            <w:gridSpan w:val="2"/>
          </w:tcPr>
          <w:p w14:paraId="7C3C86FE" w14:textId="7BAA0A14" w:rsidR="00B9727B" w:rsidRPr="00B9727B" w:rsidRDefault="00B9727B" w:rsidP="00B9727B">
            <w:pPr>
              <w:pStyle w:val="IEEEStdsParagraph"/>
              <w:rPr>
                <w:b/>
                <w:lang w:val="en-GB"/>
              </w:rPr>
            </w:pPr>
            <w:r w:rsidRPr="00B9727B">
              <w:rPr>
                <w:b/>
                <w:color w:val="000000"/>
              </w:rPr>
              <w:t>Front-End.Low.Freq.Stopband</w:t>
            </w:r>
          </w:p>
        </w:tc>
        <w:tc>
          <w:tcPr>
            <w:tcW w:w="2138" w:type="dxa"/>
            <w:gridSpan w:val="3"/>
          </w:tcPr>
          <w:p w14:paraId="3913A932" w14:textId="77777777" w:rsidR="00B9727B" w:rsidRDefault="00B9727B" w:rsidP="00B9727B">
            <w:pPr>
              <w:pStyle w:val="IEEEStdsParagraph"/>
              <w:rPr>
                <w:b/>
                <w:lang w:val="en-GB"/>
              </w:rPr>
            </w:pPr>
            <w:r>
              <w:rPr>
                <w:b/>
                <w:lang w:val="en-GB"/>
              </w:rPr>
              <w:t>Data type:</w:t>
            </w:r>
          </w:p>
        </w:tc>
        <w:tc>
          <w:tcPr>
            <w:tcW w:w="1295" w:type="dxa"/>
            <w:gridSpan w:val="2"/>
          </w:tcPr>
          <w:p w14:paraId="424EC4CC" w14:textId="77777777" w:rsidR="00B9727B" w:rsidRDefault="00B9727B" w:rsidP="00B9727B">
            <w:pPr>
              <w:pStyle w:val="IEEEStdsParagraph"/>
              <w:rPr>
                <w:lang w:val="en-GB"/>
              </w:rPr>
            </w:pPr>
            <w:r>
              <w:rPr>
                <w:lang w:val="en-GB"/>
              </w:rPr>
              <w:t>Unsigned fixed-point</w:t>
            </w:r>
          </w:p>
        </w:tc>
      </w:tr>
      <w:tr w:rsidR="00B9727B" w14:paraId="1D075D69" w14:textId="77777777" w:rsidTr="0042545E">
        <w:tc>
          <w:tcPr>
            <w:tcW w:w="1129" w:type="dxa"/>
          </w:tcPr>
          <w:p w14:paraId="5C8AB449" w14:textId="77777777" w:rsidR="00B9727B" w:rsidRDefault="00B9727B" w:rsidP="00B9727B">
            <w:pPr>
              <w:pStyle w:val="IEEEStdsParagraph"/>
              <w:jc w:val="right"/>
              <w:rPr>
                <w:lang w:val="en-GB"/>
              </w:rPr>
            </w:pPr>
            <w:r>
              <w:rPr>
                <w:lang w:val="en-GB"/>
              </w:rPr>
              <w:t>.3</w:t>
            </w:r>
          </w:p>
        </w:tc>
        <w:tc>
          <w:tcPr>
            <w:tcW w:w="4112" w:type="dxa"/>
            <w:gridSpan w:val="2"/>
          </w:tcPr>
          <w:p w14:paraId="503349B5" w14:textId="201DF895" w:rsidR="00B9727B" w:rsidRPr="00B9727B" w:rsidRDefault="00B9727B" w:rsidP="00B9727B">
            <w:pPr>
              <w:pStyle w:val="IEEEStdsParagraph"/>
              <w:rPr>
                <w:b/>
                <w:lang w:val="en-GB"/>
              </w:rPr>
            </w:pPr>
            <w:r w:rsidRPr="00B9727B">
              <w:rPr>
                <w:b/>
                <w:color w:val="000000"/>
              </w:rPr>
              <w:t>Front-End.High.Freq.Stopband</w:t>
            </w:r>
          </w:p>
        </w:tc>
        <w:tc>
          <w:tcPr>
            <w:tcW w:w="2138" w:type="dxa"/>
            <w:gridSpan w:val="3"/>
          </w:tcPr>
          <w:p w14:paraId="5A9F81E3" w14:textId="77777777" w:rsidR="00B9727B" w:rsidRDefault="00B9727B" w:rsidP="00B9727B">
            <w:pPr>
              <w:pStyle w:val="IEEEStdsParagraph"/>
              <w:rPr>
                <w:b/>
                <w:lang w:val="en-GB"/>
              </w:rPr>
            </w:pPr>
            <w:r>
              <w:rPr>
                <w:b/>
                <w:lang w:val="en-GB"/>
              </w:rPr>
              <w:t>Data type:</w:t>
            </w:r>
          </w:p>
        </w:tc>
        <w:tc>
          <w:tcPr>
            <w:tcW w:w="1295" w:type="dxa"/>
            <w:gridSpan w:val="2"/>
          </w:tcPr>
          <w:p w14:paraId="3446D934" w14:textId="5213EB41" w:rsidR="00B9727B" w:rsidRDefault="00B9727B" w:rsidP="00B9727B">
            <w:pPr>
              <w:pStyle w:val="IEEEStdsParagraph"/>
              <w:rPr>
                <w:lang w:val="en-GB"/>
              </w:rPr>
            </w:pPr>
            <w:r>
              <w:rPr>
                <w:lang w:val="en-GB"/>
              </w:rPr>
              <w:t>Unsigned fixed-point</w:t>
            </w:r>
          </w:p>
        </w:tc>
      </w:tr>
      <w:tr w:rsidR="00B9727B" w14:paraId="0BC83092" w14:textId="77777777" w:rsidTr="0042545E">
        <w:tc>
          <w:tcPr>
            <w:tcW w:w="1129" w:type="dxa"/>
          </w:tcPr>
          <w:p w14:paraId="3E973D7E" w14:textId="77777777" w:rsidR="00B9727B" w:rsidRDefault="00B9727B" w:rsidP="00B9727B">
            <w:pPr>
              <w:pStyle w:val="IEEEStdsParagraph"/>
              <w:jc w:val="right"/>
              <w:rPr>
                <w:lang w:val="en-GB"/>
              </w:rPr>
            </w:pPr>
            <w:r>
              <w:rPr>
                <w:lang w:val="en-GB"/>
              </w:rPr>
              <w:t>.4</w:t>
            </w:r>
          </w:p>
        </w:tc>
        <w:tc>
          <w:tcPr>
            <w:tcW w:w="4112" w:type="dxa"/>
            <w:gridSpan w:val="2"/>
          </w:tcPr>
          <w:p w14:paraId="4B1ED507" w14:textId="2974D367" w:rsidR="00B9727B" w:rsidRPr="00B9727B" w:rsidRDefault="00B9727B" w:rsidP="00B9727B">
            <w:pPr>
              <w:pStyle w:val="IEEEStdsParagraph"/>
              <w:rPr>
                <w:b/>
                <w:lang w:val="en-GB"/>
              </w:rPr>
            </w:pPr>
            <w:r w:rsidRPr="00B9727B">
              <w:rPr>
                <w:b/>
                <w:color w:val="000000"/>
              </w:rPr>
              <w:t>Front-End.LNA-Gain</w:t>
            </w:r>
          </w:p>
        </w:tc>
        <w:tc>
          <w:tcPr>
            <w:tcW w:w="2138" w:type="dxa"/>
            <w:gridSpan w:val="3"/>
          </w:tcPr>
          <w:p w14:paraId="78DF479B" w14:textId="77777777" w:rsidR="00B9727B" w:rsidRDefault="00B9727B" w:rsidP="00B9727B">
            <w:pPr>
              <w:pStyle w:val="IEEEStdsParagraph"/>
              <w:rPr>
                <w:b/>
                <w:lang w:val="en-GB"/>
              </w:rPr>
            </w:pPr>
            <w:r>
              <w:rPr>
                <w:b/>
                <w:lang w:val="en-GB"/>
              </w:rPr>
              <w:t>Data type:</w:t>
            </w:r>
          </w:p>
        </w:tc>
        <w:tc>
          <w:tcPr>
            <w:tcW w:w="1295" w:type="dxa"/>
            <w:gridSpan w:val="2"/>
          </w:tcPr>
          <w:p w14:paraId="28CAEBE3" w14:textId="77777777" w:rsidR="00B9727B" w:rsidRDefault="00B9727B" w:rsidP="00B9727B">
            <w:pPr>
              <w:pStyle w:val="IEEEStdsParagraph"/>
              <w:rPr>
                <w:lang w:val="en-GB"/>
              </w:rPr>
            </w:pPr>
            <w:r>
              <w:rPr>
                <w:lang w:val="en-GB"/>
              </w:rPr>
              <w:t>Float</w:t>
            </w:r>
          </w:p>
        </w:tc>
      </w:tr>
      <w:tr w:rsidR="00B9727B" w14:paraId="37E34FF0" w14:textId="77777777" w:rsidTr="0042545E">
        <w:tc>
          <w:tcPr>
            <w:tcW w:w="1129" w:type="dxa"/>
          </w:tcPr>
          <w:p w14:paraId="19FC00FF" w14:textId="77777777" w:rsidR="00B9727B" w:rsidRDefault="00B9727B" w:rsidP="00B9727B">
            <w:pPr>
              <w:pStyle w:val="IEEEStdsParagraph"/>
              <w:jc w:val="right"/>
              <w:rPr>
                <w:lang w:val="en-GB"/>
              </w:rPr>
            </w:pPr>
            <w:r>
              <w:rPr>
                <w:lang w:val="en-GB"/>
              </w:rPr>
              <w:t>.5</w:t>
            </w:r>
          </w:p>
        </w:tc>
        <w:tc>
          <w:tcPr>
            <w:tcW w:w="4112" w:type="dxa"/>
            <w:gridSpan w:val="2"/>
          </w:tcPr>
          <w:p w14:paraId="73BEF3B3" w14:textId="64E724BA" w:rsidR="00B9727B" w:rsidRPr="00B9727B" w:rsidRDefault="00B9727B" w:rsidP="00B9727B">
            <w:pPr>
              <w:pStyle w:val="IEEEStdsParagraph"/>
              <w:rPr>
                <w:b/>
                <w:lang w:val="en-GB"/>
              </w:rPr>
            </w:pPr>
            <w:r w:rsidRPr="00B9727B">
              <w:rPr>
                <w:b/>
                <w:color w:val="000000"/>
              </w:rPr>
              <w:t>Front-End.LNA-NF</w:t>
            </w:r>
          </w:p>
        </w:tc>
        <w:tc>
          <w:tcPr>
            <w:tcW w:w="2138" w:type="dxa"/>
            <w:gridSpan w:val="3"/>
          </w:tcPr>
          <w:p w14:paraId="7F981BA6" w14:textId="77777777" w:rsidR="00B9727B" w:rsidRDefault="00B9727B" w:rsidP="00B9727B">
            <w:pPr>
              <w:pStyle w:val="IEEEStdsParagraph"/>
              <w:rPr>
                <w:b/>
                <w:lang w:val="en-GB"/>
              </w:rPr>
            </w:pPr>
            <w:r>
              <w:rPr>
                <w:b/>
                <w:lang w:val="en-GB"/>
              </w:rPr>
              <w:t>Data type:</w:t>
            </w:r>
          </w:p>
        </w:tc>
        <w:tc>
          <w:tcPr>
            <w:tcW w:w="1295" w:type="dxa"/>
            <w:gridSpan w:val="2"/>
          </w:tcPr>
          <w:p w14:paraId="0969B8CD" w14:textId="5B4367DA" w:rsidR="00B9727B" w:rsidRDefault="00B9727B" w:rsidP="00B9727B">
            <w:pPr>
              <w:pStyle w:val="IEEEStdsParagraph"/>
              <w:rPr>
                <w:lang w:val="en-GB"/>
              </w:rPr>
            </w:pPr>
            <w:r>
              <w:rPr>
                <w:lang w:val="en-GB"/>
              </w:rPr>
              <w:t>Float</w:t>
            </w:r>
          </w:p>
        </w:tc>
      </w:tr>
      <w:tr w:rsidR="00B9727B" w14:paraId="2FAE4106" w14:textId="77777777" w:rsidTr="0042545E">
        <w:tc>
          <w:tcPr>
            <w:tcW w:w="1129" w:type="dxa"/>
          </w:tcPr>
          <w:p w14:paraId="10F8DE26" w14:textId="0927B7E8" w:rsidR="00B9727B" w:rsidRDefault="00B9727B" w:rsidP="00B9727B">
            <w:pPr>
              <w:pStyle w:val="IEEEStdsParagraph"/>
              <w:jc w:val="right"/>
              <w:rPr>
                <w:lang w:val="en-GB"/>
              </w:rPr>
            </w:pPr>
            <w:r>
              <w:rPr>
                <w:lang w:val="en-GB"/>
              </w:rPr>
              <w:t>.6</w:t>
            </w:r>
          </w:p>
        </w:tc>
        <w:tc>
          <w:tcPr>
            <w:tcW w:w="4112" w:type="dxa"/>
            <w:gridSpan w:val="2"/>
          </w:tcPr>
          <w:p w14:paraId="366F1BEA" w14:textId="77777777" w:rsidR="00B9727B" w:rsidRDefault="00B9727B" w:rsidP="00B9727B">
            <w:pPr>
              <w:pStyle w:val="IEEEStdsParagraph"/>
              <w:rPr>
                <w:b/>
                <w:lang w:val="en-GB"/>
              </w:rPr>
            </w:pPr>
            <w:r>
              <w:rPr>
                <w:b/>
                <w:lang w:val="en-GB"/>
              </w:rPr>
              <w:t>Reserved (for future use)</w:t>
            </w:r>
          </w:p>
        </w:tc>
        <w:tc>
          <w:tcPr>
            <w:tcW w:w="2138" w:type="dxa"/>
            <w:gridSpan w:val="3"/>
          </w:tcPr>
          <w:p w14:paraId="5F8EBE1E" w14:textId="77777777" w:rsidR="00B9727B" w:rsidRDefault="00B9727B" w:rsidP="00B9727B">
            <w:pPr>
              <w:pStyle w:val="IEEEStdsParagraph"/>
              <w:rPr>
                <w:b/>
                <w:lang w:val="en-GB"/>
              </w:rPr>
            </w:pPr>
          </w:p>
        </w:tc>
        <w:tc>
          <w:tcPr>
            <w:tcW w:w="1295" w:type="dxa"/>
            <w:gridSpan w:val="2"/>
          </w:tcPr>
          <w:p w14:paraId="02206423" w14:textId="77777777" w:rsidR="00B9727B" w:rsidRDefault="00B9727B" w:rsidP="00B9727B">
            <w:pPr>
              <w:pStyle w:val="IEEEStdsParagraph"/>
              <w:rPr>
                <w:lang w:val="en-GB"/>
              </w:rPr>
            </w:pPr>
          </w:p>
        </w:tc>
      </w:tr>
    </w:tbl>
    <w:p w14:paraId="209A3990" w14:textId="6A39BC54" w:rsidR="00B9727B" w:rsidRDefault="00B9727B" w:rsidP="00B9727B">
      <w:pPr>
        <w:pStyle w:val="IEEEStdsParagraph"/>
      </w:pPr>
    </w:p>
    <w:p w14:paraId="4F966C46" w14:textId="77777777" w:rsidR="002C1F37" w:rsidRDefault="002C1F37" w:rsidP="00B9727B">
      <w:pPr>
        <w:pStyle w:val="IEEEStdsParagraph"/>
      </w:pPr>
    </w:p>
    <w:p w14:paraId="58C48AE0" w14:textId="77777777" w:rsidR="002C1F37" w:rsidRDefault="002C1F37" w:rsidP="00B9727B">
      <w:pPr>
        <w:pStyle w:val="IEEEStdsParagraph"/>
      </w:pPr>
    </w:p>
    <w:p w14:paraId="07109E3A" w14:textId="77777777" w:rsidR="002C1F37" w:rsidRDefault="002C1F37" w:rsidP="00B9727B">
      <w:pPr>
        <w:pStyle w:val="IEEEStdsParagraph"/>
      </w:pPr>
    </w:p>
    <w:p w14:paraId="703793D4" w14:textId="35E3A173" w:rsidR="00BB4262" w:rsidRDefault="00BB4262" w:rsidP="00BB4262">
      <w:pPr>
        <w:pStyle w:val="Caption"/>
      </w:pPr>
      <w:r>
        <w:lastRenderedPageBreak/>
        <w:t>Table A4: Front-End metadata parameters description</w:t>
      </w:r>
    </w:p>
    <w:tbl>
      <w:tblPr>
        <w:tblW w:w="8642" w:type="dxa"/>
        <w:tblCellMar>
          <w:top w:w="15" w:type="dxa"/>
          <w:left w:w="15" w:type="dxa"/>
          <w:bottom w:w="15" w:type="dxa"/>
          <w:right w:w="15" w:type="dxa"/>
        </w:tblCellMar>
        <w:tblLook w:val="04A0" w:firstRow="1" w:lastRow="0" w:firstColumn="1" w:lastColumn="0" w:noHBand="0" w:noVBand="1"/>
      </w:tblPr>
      <w:tblGrid>
        <w:gridCol w:w="2972"/>
        <w:gridCol w:w="4556"/>
        <w:gridCol w:w="1114"/>
      </w:tblGrid>
      <w:tr w:rsidR="00BB4262" w:rsidRPr="00C9550D" w14:paraId="62786FD0" w14:textId="77777777" w:rsidTr="00BB4262">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2F1BA9" w14:textId="77777777" w:rsidR="00BB4262" w:rsidRPr="00C17AF7" w:rsidRDefault="00BB4262" w:rsidP="0042545E">
            <w:pPr>
              <w:jc w:val="both"/>
              <w:rPr>
                <w:b/>
                <w:sz w:val="20"/>
              </w:rPr>
            </w:pPr>
            <w:r w:rsidRPr="00C17AF7">
              <w:rPr>
                <w:b/>
                <w:color w:val="000000"/>
                <w:sz w:val="20"/>
              </w:rPr>
              <w:t>Name</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44EEBE" w14:textId="77777777" w:rsidR="00BB4262" w:rsidRPr="00C17AF7" w:rsidRDefault="00BB4262" w:rsidP="0042545E">
            <w:pPr>
              <w:jc w:val="both"/>
              <w:rPr>
                <w:b/>
                <w:sz w:val="20"/>
              </w:rPr>
            </w:pPr>
            <w:r w:rsidRPr="00C17AF7">
              <w:rPr>
                <w:b/>
                <w:color w:val="000000"/>
                <w:sz w:val="20"/>
              </w:rPr>
              <w:t>Content</w:t>
            </w:r>
          </w:p>
        </w:tc>
        <w:tc>
          <w:tcPr>
            <w:tcW w:w="1114" w:type="dxa"/>
            <w:tcBorders>
              <w:top w:val="single" w:sz="4" w:space="0" w:color="000000"/>
              <w:left w:val="single" w:sz="4" w:space="0" w:color="000000"/>
              <w:bottom w:val="single" w:sz="4" w:space="0" w:color="000000"/>
              <w:right w:val="single" w:sz="4" w:space="0" w:color="000000"/>
            </w:tcBorders>
          </w:tcPr>
          <w:p w14:paraId="0887F2C0" w14:textId="77777777" w:rsidR="00BB4262" w:rsidRPr="00C17AF7" w:rsidRDefault="00BB4262" w:rsidP="0042545E">
            <w:pPr>
              <w:jc w:val="both"/>
              <w:rPr>
                <w:b/>
                <w:color w:val="000000"/>
                <w:sz w:val="20"/>
              </w:rPr>
            </w:pPr>
            <w:r w:rsidRPr="00C17AF7">
              <w:rPr>
                <w:b/>
                <w:sz w:val="20"/>
                <w:lang w:val="en-GB"/>
              </w:rPr>
              <w:t>Meas. Unit:</w:t>
            </w:r>
          </w:p>
        </w:tc>
      </w:tr>
      <w:tr w:rsidR="00BB4262" w:rsidRPr="00C9550D" w14:paraId="4256FD0A" w14:textId="77777777" w:rsidTr="00BB4262">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666404" w14:textId="2DB5EF59" w:rsidR="00BB4262" w:rsidRPr="00BB4262" w:rsidRDefault="00BB4262" w:rsidP="00BB4262">
            <w:pPr>
              <w:jc w:val="both"/>
              <w:rPr>
                <w:sz w:val="20"/>
              </w:rPr>
            </w:pPr>
            <w:r w:rsidRPr="00BB4262">
              <w:rPr>
                <w:b/>
                <w:color w:val="000000"/>
                <w:sz w:val="20"/>
              </w:rPr>
              <w:t>Front-End.Low.Freq.Passband</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17C50C" w14:textId="640CC39E" w:rsidR="00BB4262" w:rsidRPr="00BB4262" w:rsidRDefault="00BB4262" w:rsidP="00BB4262">
            <w:pPr>
              <w:jc w:val="both"/>
              <w:rPr>
                <w:sz w:val="20"/>
              </w:rPr>
            </w:pPr>
            <w:r w:rsidRPr="00C9550D">
              <w:rPr>
                <w:color w:val="000000"/>
                <w:sz w:val="20"/>
              </w:rPr>
              <w:t>Low passband frequency evaluated at -1 dB</w:t>
            </w:r>
          </w:p>
        </w:tc>
        <w:tc>
          <w:tcPr>
            <w:tcW w:w="1114" w:type="dxa"/>
            <w:tcBorders>
              <w:top w:val="single" w:sz="4" w:space="0" w:color="000000"/>
              <w:left w:val="single" w:sz="4" w:space="0" w:color="000000"/>
              <w:bottom w:val="single" w:sz="4" w:space="0" w:color="000000"/>
              <w:right w:val="single" w:sz="4" w:space="0" w:color="000000"/>
            </w:tcBorders>
          </w:tcPr>
          <w:p w14:paraId="7AEF1DCB" w14:textId="17CF7BA2" w:rsidR="00BB4262" w:rsidRPr="00C9550D" w:rsidRDefault="00C108BC" w:rsidP="00BB4262">
            <w:pPr>
              <w:jc w:val="center"/>
              <w:rPr>
                <w:color w:val="000000"/>
                <w:sz w:val="20"/>
              </w:rPr>
            </w:pPr>
            <w:r>
              <w:rPr>
                <w:color w:val="000000"/>
                <w:sz w:val="20"/>
              </w:rPr>
              <w:t>Hz</w:t>
            </w:r>
          </w:p>
        </w:tc>
      </w:tr>
      <w:tr w:rsidR="00BB4262" w:rsidRPr="00C9550D" w14:paraId="74E73A23" w14:textId="77777777" w:rsidTr="00BB4262">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36520F" w14:textId="5B1F9662" w:rsidR="00BB4262" w:rsidRPr="00BB4262" w:rsidRDefault="00BB4262" w:rsidP="00BB4262">
            <w:pPr>
              <w:jc w:val="both"/>
              <w:rPr>
                <w:sz w:val="20"/>
              </w:rPr>
            </w:pPr>
            <w:r w:rsidRPr="00BB4262">
              <w:rPr>
                <w:b/>
                <w:color w:val="000000"/>
                <w:sz w:val="20"/>
              </w:rPr>
              <w:t>Front-End.High.Freq.Passband</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F6D2BB" w14:textId="4EF73223" w:rsidR="00BB4262" w:rsidRPr="00BB4262" w:rsidRDefault="00BB4262" w:rsidP="00BB4262">
            <w:pPr>
              <w:jc w:val="both"/>
              <w:rPr>
                <w:sz w:val="20"/>
              </w:rPr>
            </w:pPr>
            <w:r w:rsidRPr="00C9550D">
              <w:rPr>
                <w:color w:val="000000"/>
                <w:sz w:val="20"/>
              </w:rPr>
              <w:t>High passband frequency evaluated at -1 dB</w:t>
            </w:r>
          </w:p>
        </w:tc>
        <w:tc>
          <w:tcPr>
            <w:tcW w:w="1114" w:type="dxa"/>
            <w:tcBorders>
              <w:top w:val="single" w:sz="4" w:space="0" w:color="000000"/>
              <w:left w:val="single" w:sz="4" w:space="0" w:color="000000"/>
              <w:bottom w:val="single" w:sz="4" w:space="0" w:color="000000"/>
              <w:right w:val="single" w:sz="4" w:space="0" w:color="000000"/>
            </w:tcBorders>
          </w:tcPr>
          <w:p w14:paraId="2BFF1C23" w14:textId="77777777" w:rsidR="00BB4262" w:rsidRPr="00C9550D" w:rsidRDefault="00BB4262" w:rsidP="00BB4262">
            <w:pPr>
              <w:jc w:val="center"/>
              <w:rPr>
                <w:color w:val="000000"/>
                <w:sz w:val="20"/>
              </w:rPr>
            </w:pPr>
            <w:r>
              <w:rPr>
                <w:color w:val="000000"/>
                <w:sz w:val="20"/>
              </w:rPr>
              <w:t>Hz</w:t>
            </w:r>
          </w:p>
        </w:tc>
      </w:tr>
      <w:tr w:rsidR="00BB4262" w:rsidRPr="00C9550D" w14:paraId="1B69E23B" w14:textId="77777777" w:rsidTr="00BB4262">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AE3F3B" w14:textId="52330965" w:rsidR="00BB4262" w:rsidRPr="00BB4262" w:rsidRDefault="00BB4262" w:rsidP="00BB4262">
            <w:pPr>
              <w:jc w:val="both"/>
              <w:rPr>
                <w:sz w:val="20"/>
              </w:rPr>
            </w:pPr>
            <w:r w:rsidRPr="00BB4262">
              <w:rPr>
                <w:b/>
                <w:color w:val="000000"/>
                <w:sz w:val="20"/>
              </w:rPr>
              <w:t>Front-End.Low.Freq.Stopband</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BCB7A3" w14:textId="6233CD38" w:rsidR="00BB4262" w:rsidRPr="00BB4262" w:rsidRDefault="00BB4262" w:rsidP="00BB4262">
            <w:pPr>
              <w:jc w:val="both"/>
              <w:rPr>
                <w:sz w:val="20"/>
              </w:rPr>
            </w:pPr>
            <w:r w:rsidRPr="00C9550D">
              <w:rPr>
                <w:color w:val="000000"/>
                <w:sz w:val="20"/>
              </w:rPr>
              <w:t>Low stopband frequency evaluated at -60 dB</w:t>
            </w:r>
          </w:p>
        </w:tc>
        <w:tc>
          <w:tcPr>
            <w:tcW w:w="1114" w:type="dxa"/>
            <w:tcBorders>
              <w:top w:val="single" w:sz="4" w:space="0" w:color="000000"/>
              <w:left w:val="single" w:sz="4" w:space="0" w:color="000000"/>
              <w:bottom w:val="single" w:sz="4" w:space="0" w:color="000000"/>
              <w:right w:val="single" w:sz="4" w:space="0" w:color="000000"/>
            </w:tcBorders>
          </w:tcPr>
          <w:p w14:paraId="2ADDD610" w14:textId="77777777" w:rsidR="00BB4262" w:rsidRPr="00C9550D" w:rsidRDefault="00BB4262" w:rsidP="00BB4262">
            <w:pPr>
              <w:jc w:val="center"/>
              <w:rPr>
                <w:color w:val="000000"/>
                <w:sz w:val="20"/>
              </w:rPr>
            </w:pPr>
            <w:r>
              <w:rPr>
                <w:color w:val="000000"/>
                <w:sz w:val="20"/>
              </w:rPr>
              <w:t>Hz</w:t>
            </w:r>
          </w:p>
        </w:tc>
      </w:tr>
      <w:tr w:rsidR="00BB4262" w:rsidRPr="00C9550D" w14:paraId="5D56AC22" w14:textId="77777777" w:rsidTr="00BB4262">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18B0AC" w14:textId="0ABB4C76" w:rsidR="00BB4262" w:rsidRPr="00BB4262" w:rsidRDefault="00BB4262" w:rsidP="00BB4262">
            <w:pPr>
              <w:jc w:val="both"/>
              <w:rPr>
                <w:sz w:val="20"/>
              </w:rPr>
            </w:pPr>
            <w:r w:rsidRPr="00BB4262">
              <w:rPr>
                <w:b/>
                <w:color w:val="000000"/>
                <w:sz w:val="20"/>
              </w:rPr>
              <w:t>Front-End.High.Freq.Stopband</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3E9C02" w14:textId="733BB818" w:rsidR="00BB4262" w:rsidRPr="00BB4262" w:rsidRDefault="00BB4262" w:rsidP="00BB4262">
            <w:pPr>
              <w:jc w:val="both"/>
              <w:rPr>
                <w:sz w:val="20"/>
              </w:rPr>
            </w:pPr>
            <w:r w:rsidRPr="00C9550D">
              <w:rPr>
                <w:color w:val="000000"/>
                <w:sz w:val="20"/>
              </w:rPr>
              <w:t>High stopband frequency evaluated at -60 dB</w:t>
            </w:r>
          </w:p>
        </w:tc>
        <w:tc>
          <w:tcPr>
            <w:tcW w:w="1114" w:type="dxa"/>
            <w:tcBorders>
              <w:top w:val="single" w:sz="4" w:space="0" w:color="000000"/>
              <w:left w:val="single" w:sz="4" w:space="0" w:color="000000"/>
              <w:bottom w:val="single" w:sz="4" w:space="0" w:color="000000"/>
              <w:right w:val="single" w:sz="4" w:space="0" w:color="000000"/>
            </w:tcBorders>
          </w:tcPr>
          <w:p w14:paraId="5AF3FDA6" w14:textId="009319CD" w:rsidR="00BB4262" w:rsidRPr="00C9550D" w:rsidRDefault="00C108BC" w:rsidP="00BB4262">
            <w:pPr>
              <w:jc w:val="center"/>
              <w:rPr>
                <w:color w:val="000000"/>
                <w:sz w:val="20"/>
              </w:rPr>
            </w:pPr>
            <w:r>
              <w:rPr>
                <w:color w:val="000000"/>
                <w:sz w:val="20"/>
              </w:rPr>
              <w:t>Hz</w:t>
            </w:r>
          </w:p>
        </w:tc>
      </w:tr>
      <w:tr w:rsidR="00BB4262" w:rsidRPr="00C9550D" w14:paraId="3A38572F" w14:textId="77777777" w:rsidTr="00BB4262">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168498" w14:textId="5FBD88EF" w:rsidR="00BB4262" w:rsidRPr="00BB4262" w:rsidRDefault="00BB4262" w:rsidP="00BB4262">
            <w:pPr>
              <w:jc w:val="both"/>
              <w:rPr>
                <w:sz w:val="20"/>
              </w:rPr>
            </w:pPr>
            <w:r w:rsidRPr="00BB4262">
              <w:rPr>
                <w:b/>
                <w:color w:val="000000"/>
                <w:sz w:val="20"/>
              </w:rPr>
              <w:t>Front-End.LNA-Gain</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E998CE" w14:textId="1686D3CB" w:rsidR="00BB4262" w:rsidRPr="00BB4262" w:rsidRDefault="00BB4262" w:rsidP="00BB4262">
            <w:pPr>
              <w:jc w:val="both"/>
              <w:rPr>
                <w:sz w:val="20"/>
              </w:rPr>
            </w:pPr>
            <w:r w:rsidRPr="00C9550D">
              <w:rPr>
                <w:color w:val="000000"/>
                <w:sz w:val="20"/>
              </w:rPr>
              <w:t>Low Noise Amplifier Gain</w:t>
            </w:r>
          </w:p>
        </w:tc>
        <w:tc>
          <w:tcPr>
            <w:tcW w:w="1114" w:type="dxa"/>
            <w:tcBorders>
              <w:top w:val="single" w:sz="4" w:space="0" w:color="000000"/>
              <w:left w:val="single" w:sz="4" w:space="0" w:color="000000"/>
              <w:bottom w:val="single" w:sz="4" w:space="0" w:color="000000"/>
              <w:right w:val="single" w:sz="4" w:space="0" w:color="000000"/>
            </w:tcBorders>
          </w:tcPr>
          <w:p w14:paraId="1797EBA8" w14:textId="04730F65" w:rsidR="00BB4262" w:rsidRPr="00C9550D" w:rsidRDefault="00C108BC" w:rsidP="00BB4262">
            <w:pPr>
              <w:jc w:val="center"/>
              <w:rPr>
                <w:color w:val="000000"/>
                <w:sz w:val="20"/>
              </w:rPr>
            </w:pPr>
            <w:r>
              <w:rPr>
                <w:color w:val="000000"/>
                <w:sz w:val="20"/>
              </w:rPr>
              <w:t>dB</w:t>
            </w:r>
          </w:p>
        </w:tc>
      </w:tr>
      <w:tr w:rsidR="00BB4262" w:rsidRPr="00C9550D" w14:paraId="1951C4C1" w14:textId="77777777" w:rsidTr="00BB4262">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758709" w14:textId="46A3D14B" w:rsidR="00BB4262" w:rsidRPr="00BB4262" w:rsidRDefault="00BB4262" w:rsidP="00BB4262">
            <w:pPr>
              <w:jc w:val="both"/>
              <w:rPr>
                <w:sz w:val="20"/>
              </w:rPr>
            </w:pPr>
            <w:r w:rsidRPr="00BB4262">
              <w:rPr>
                <w:b/>
                <w:color w:val="000000"/>
                <w:sz w:val="20"/>
              </w:rPr>
              <w:t>Front-End.LNA-NF</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C65EAA" w14:textId="129887E6" w:rsidR="00BB4262" w:rsidRPr="00BB4262" w:rsidRDefault="00C108BC" w:rsidP="00BB4262">
            <w:pPr>
              <w:rPr>
                <w:sz w:val="20"/>
              </w:rPr>
            </w:pPr>
            <w:r>
              <w:rPr>
                <w:color w:val="000000"/>
                <w:sz w:val="20"/>
              </w:rPr>
              <w:t>Noise Figure of Low Noise Amplifier</w:t>
            </w:r>
          </w:p>
        </w:tc>
        <w:tc>
          <w:tcPr>
            <w:tcW w:w="1114" w:type="dxa"/>
            <w:tcBorders>
              <w:top w:val="single" w:sz="4" w:space="0" w:color="000000"/>
              <w:left w:val="single" w:sz="4" w:space="0" w:color="000000"/>
              <w:bottom w:val="single" w:sz="4" w:space="0" w:color="000000"/>
              <w:right w:val="single" w:sz="4" w:space="0" w:color="000000"/>
            </w:tcBorders>
          </w:tcPr>
          <w:p w14:paraId="692A5D7F" w14:textId="3331E356" w:rsidR="00BB4262" w:rsidRPr="00C9550D" w:rsidRDefault="00C108BC" w:rsidP="00BB4262">
            <w:pPr>
              <w:jc w:val="center"/>
              <w:rPr>
                <w:color w:val="000000"/>
                <w:sz w:val="20"/>
              </w:rPr>
            </w:pPr>
            <w:r>
              <w:rPr>
                <w:color w:val="000000"/>
                <w:sz w:val="20"/>
              </w:rPr>
              <w:t>dB</w:t>
            </w:r>
          </w:p>
        </w:tc>
      </w:tr>
    </w:tbl>
    <w:p w14:paraId="41EA0EEE" w14:textId="77777777" w:rsidR="00BB4262" w:rsidRDefault="00BB4262" w:rsidP="00BB4262">
      <w:pPr>
        <w:pStyle w:val="IEEEStdsParagraph"/>
      </w:pPr>
    </w:p>
    <w:p w14:paraId="43FADA40" w14:textId="33987602" w:rsidR="00BB4262" w:rsidRDefault="00C108BC" w:rsidP="00C108BC">
      <w:pPr>
        <w:pStyle w:val="Heading3"/>
      </w:pPr>
      <w:bookmarkStart w:id="7" w:name="_Ref489437761"/>
      <w:r>
        <w:t>Calibration Metadata</w:t>
      </w:r>
      <w:bookmarkEnd w:id="7"/>
    </w:p>
    <w:p w14:paraId="7AF3FE32" w14:textId="14E739A8" w:rsidR="00C108BC" w:rsidRDefault="00C108BC" w:rsidP="00C108BC">
      <w:pPr>
        <w:pStyle w:val="IEEEStdsParagraph"/>
      </w:pPr>
      <w:r>
        <w:t xml:space="preserve">Calibration metadata contains information about last calibration date of SD and, if it is able to execute self-calibration procedure, </w:t>
      </w:r>
      <w:r w:rsidR="002C1F37">
        <w:t xml:space="preserve">it also </w:t>
      </w:r>
      <w:r>
        <w:t>contains information about the reference signal generator built in.</w:t>
      </w:r>
      <w:r w:rsidR="00956625">
        <w:t xml:space="preserve"> </w:t>
      </w:r>
      <w:r w:rsidR="00956625" w:rsidRPr="00B9727B">
        <w:t>The definition of each parameters and the related unit of measurements are reported in table A</w:t>
      </w:r>
      <w:r w:rsidR="0098053A">
        <w:t>5</w:t>
      </w:r>
      <w:r w:rsidR="00956625" w:rsidRPr="00B9727B">
        <w:t>.</w:t>
      </w:r>
    </w:p>
    <w:p w14:paraId="00795745" w14:textId="77777777" w:rsidR="00C108BC" w:rsidRDefault="00C108BC" w:rsidP="00C108BC">
      <w:pPr>
        <w:pStyle w:val="IEEEStdsParagraph"/>
      </w:pPr>
    </w:p>
    <w:tbl>
      <w:tblPr>
        <w:tblStyle w:val="TableGrid"/>
        <w:tblW w:w="8674" w:type="dxa"/>
        <w:tblLayout w:type="fixed"/>
        <w:tblLook w:val="04A0" w:firstRow="1" w:lastRow="0" w:firstColumn="1" w:lastColumn="0" w:noHBand="0" w:noVBand="1"/>
      </w:tblPr>
      <w:tblGrid>
        <w:gridCol w:w="1129"/>
        <w:gridCol w:w="2835"/>
        <w:gridCol w:w="1277"/>
        <w:gridCol w:w="991"/>
        <w:gridCol w:w="1137"/>
        <w:gridCol w:w="10"/>
        <w:gridCol w:w="1285"/>
        <w:gridCol w:w="10"/>
      </w:tblGrid>
      <w:tr w:rsidR="00C108BC" w14:paraId="0BC41E4F" w14:textId="77777777" w:rsidTr="0042545E">
        <w:trPr>
          <w:gridAfter w:val="1"/>
          <w:wAfter w:w="10" w:type="dxa"/>
        </w:trPr>
        <w:tc>
          <w:tcPr>
            <w:tcW w:w="1129" w:type="dxa"/>
          </w:tcPr>
          <w:p w14:paraId="05F6AAD4" w14:textId="77777777" w:rsidR="00C108BC" w:rsidRPr="004035C3" w:rsidRDefault="00C108BC" w:rsidP="0042545E">
            <w:pPr>
              <w:pStyle w:val="IEEEStdsParagraph"/>
              <w:rPr>
                <w:b/>
                <w:lang w:val="en-GB"/>
              </w:rPr>
            </w:pPr>
            <w:r w:rsidRPr="004035C3">
              <w:rPr>
                <w:b/>
                <w:lang w:val="en-GB"/>
              </w:rPr>
              <w:t>Metadata name</w:t>
            </w:r>
            <w:r>
              <w:rPr>
                <w:b/>
                <w:lang w:val="en-GB"/>
              </w:rPr>
              <w:t>:</w:t>
            </w:r>
          </w:p>
        </w:tc>
        <w:tc>
          <w:tcPr>
            <w:tcW w:w="2835" w:type="dxa"/>
          </w:tcPr>
          <w:p w14:paraId="63042D27" w14:textId="438BB76B" w:rsidR="00C108BC" w:rsidRPr="004035C3" w:rsidRDefault="00C108BC" w:rsidP="0042545E">
            <w:pPr>
              <w:pStyle w:val="IEEEStdsParagraph"/>
              <w:rPr>
                <w:b/>
                <w:lang w:val="en-GB"/>
              </w:rPr>
            </w:pPr>
            <w:r>
              <w:rPr>
                <w:b/>
                <w:lang w:val="en-GB"/>
              </w:rPr>
              <w:t>Cal</w:t>
            </w:r>
          </w:p>
        </w:tc>
        <w:tc>
          <w:tcPr>
            <w:tcW w:w="1277" w:type="dxa"/>
          </w:tcPr>
          <w:p w14:paraId="32451C77" w14:textId="77777777" w:rsidR="00C108BC" w:rsidRPr="004035C3" w:rsidRDefault="00C108BC" w:rsidP="0042545E">
            <w:pPr>
              <w:pStyle w:val="IEEEStdsParagraph"/>
              <w:rPr>
                <w:b/>
                <w:lang w:val="en-GB"/>
              </w:rPr>
            </w:pPr>
            <w:r w:rsidRPr="004035C3">
              <w:rPr>
                <w:b/>
                <w:lang w:val="en-GB"/>
              </w:rPr>
              <w:t>Meas. Unit</w:t>
            </w:r>
            <w:r>
              <w:rPr>
                <w:b/>
                <w:lang w:val="en-GB"/>
              </w:rPr>
              <w:t>:</w:t>
            </w:r>
          </w:p>
        </w:tc>
        <w:tc>
          <w:tcPr>
            <w:tcW w:w="991" w:type="dxa"/>
          </w:tcPr>
          <w:p w14:paraId="2061DF45" w14:textId="77777777" w:rsidR="00C108BC" w:rsidRPr="00650C9A" w:rsidRDefault="00C108BC" w:rsidP="0042545E">
            <w:pPr>
              <w:pStyle w:val="IEEEStdsParagraph"/>
              <w:rPr>
                <w:lang w:val="en-GB"/>
              </w:rPr>
            </w:pPr>
            <w:r w:rsidRPr="00650C9A">
              <w:rPr>
                <w:lang w:val="en-GB"/>
              </w:rPr>
              <w:t>--------</w:t>
            </w:r>
          </w:p>
        </w:tc>
        <w:tc>
          <w:tcPr>
            <w:tcW w:w="1137" w:type="dxa"/>
          </w:tcPr>
          <w:p w14:paraId="65BF0BF7" w14:textId="77777777" w:rsidR="00C108BC" w:rsidRPr="004035C3" w:rsidRDefault="00C108BC" w:rsidP="0042545E">
            <w:pPr>
              <w:pStyle w:val="IEEEStdsParagraph"/>
              <w:rPr>
                <w:b/>
                <w:lang w:val="en-GB"/>
              </w:rPr>
            </w:pPr>
            <w:r>
              <w:rPr>
                <w:b/>
                <w:lang w:val="en-GB"/>
              </w:rPr>
              <w:t>Data t</w:t>
            </w:r>
            <w:r w:rsidRPr="004035C3">
              <w:rPr>
                <w:b/>
                <w:lang w:val="en-GB"/>
              </w:rPr>
              <w:t>ype</w:t>
            </w:r>
            <w:r>
              <w:rPr>
                <w:b/>
                <w:lang w:val="en-GB"/>
              </w:rPr>
              <w:t>:</w:t>
            </w:r>
          </w:p>
        </w:tc>
        <w:tc>
          <w:tcPr>
            <w:tcW w:w="1295" w:type="dxa"/>
            <w:gridSpan w:val="2"/>
          </w:tcPr>
          <w:p w14:paraId="6D3B01E2" w14:textId="77777777" w:rsidR="00C108BC" w:rsidRPr="004035C3" w:rsidRDefault="00C108BC" w:rsidP="0042545E">
            <w:pPr>
              <w:pStyle w:val="IEEEStdsParagraph"/>
              <w:rPr>
                <w:lang w:val="en-GB"/>
              </w:rPr>
            </w:pPr>
            <w:r w:rsidRPr="004035C3">
              <w:rPr>
                <w:lang w:val="en-GB"/>
              </w:rPr>
              <w:t>Cluster</w:t>
            </w:r>
          </w:p>
        </w:tc>
      </w:tr>
      <w:tr w:rsidR="00C108BC" w14:paraId="75723614" w14:textId="77777777" w:rsidTr="0042545E">
        <w:trPr>
          <w:gridAfter w:val="1"/>
          <w:wAfter w:w="10" w:type="dxa"/>
        </w:trPr>
        <w:tc>
          <w:tcPr>
            <w:tcW w:w="1129" w:type="dxa"/>
          </w:tcPr>
          <w:p w14:paraId="7DCB830E" w14:textId="77777777" w:rsidR="00C108BC" w:rsidRPr="004035C3" w:rsidRDefault="00C108BC" w:rsidP="0042545E">
            <w:pPr>
              <w:pStyle w:val="IEEEStdsParagraph"/>
              <w:rPr>
                <w:b/>
              </w:rPr>
            </w:pPr>
            <w:r w:rsidRPr="004035C3">
              <w:rPr>
                <w:b/>
                <w:lang w:val="en-GB"/>
              </w:rPr>
              <w:t>ID</w:t>
            </w:r>
            <w:r w:rsidRPr="004035C3">
              <w:rPr>
                <w:b/>
              </w:rPr>
              <w:t>:</w:t>
            </w:r>
          </w:p>
        </w:tc>
        <w:tc>
          <w:tcPr>
            <w:tcW w:w="2835" w:type="dxa"/>
          </w:tcPr>
          <w:p w14:paraId="036F9F6F" w14:textId="1CF5FB7C" w:rsidR="00C108BC" w:rsidRDefault="00C108BC" w:rsidP="0042545E">
            <w:pPr>
              <w:pStyle w:val="IEEEStdsParagraph"/>
              <w:jc w:val="right"/>
              <w:rPr>
                <w:lang w:val="en-GB"/>
              </w:rPr>
            </w:pPr>
            <w:r>
              <w:rPr>
                <w:lang w:val="en-GB"/>
              </w:rPr>
              <w:t>005</w:t>
            </w:r>
          </w:p>
        </w:tc>
        <w:tc>
          <w:tcPr>
            <w:tcW w:w="1277" w:type="dxa"/>
          </w:tcPr>
          <w:p w14:paraId="6C4415CD" w14:textId="77777777" w:rsidR="00C108BC" w:rsidRPr="004035C3" w:rsidRDefault="00C108BC" w:rsidP="0042545E">
            <w:pPr>
              <w:pStyle w:val="IEEEStdsParagraph"/>
              <w:rPr>
                <w:b/>
                <w:lang w:val="en-GB"/>
              </w:rPr>
            </w:pPr>
            <w:r w:rsidRPr="004035C3">
              <w:rPr>
                <w:b/>
                <w:lang w:val="en-GB"/>
              </w:rPr>
              <w:t>Size:</w:t>
            </w:r>
          </w:p>
        </w:tc>
        <w:tc>
          <w:tcPr>
            <w:tcW w:w="991" w:type="dxa"/>
          </w:tcPr>
          <w:p w14:paraId="0B054752" w14:textId="77777777" w:rsidR="00C108BC" w:rsidRDefault="00C108BC" w:rsidP="0042545E">
            <w:pPr>
              <w:pStyle w:val="IEEEStdsParagraph"/>
              <w:rPr>
                <w:lang w:val="en-GB"/>
              </w:rPr>
            </w:pPr>
            <w:r>
              <w:rPr>
                <w:lang w:val="en-GB"/>
              </w:rPr>
              <w:t>Variable</w:t>
            </w:r>
          </w:p>
        </w:tc>
        <w:tc>
          <w:tcPr>
            <w:tcW w:w="1137" w:type="dxa"/>
          </w:tcPr>
          <w:p w14:paraId="648DD35A" w14:textId="77777777" w:rsidR="00C108BC" w:rsidRDefault="00C108BC" w:rsidP="0042545E">
            <w:pPr>
              <w:pStyle w:val="IEEEStdsParagraph"/>
              <w:rPr>
                <w:lang w:val="en-GB"/>
              </w:rPr>
            </w:pPr>
          </w:p>
        </w:tc>
        <w:tc>
          <w:tcPr>
            <w:tcW w:w="1295" w:type="dxa"/>
            <w:gridSpan w:val="2"/>
          </w:tcPr>
          <w:p w14:paraId="2FF2173C" w14:textId="77777777" w:rsidR="00C108BC" w:rsidRDefault="00C108BC" w:rsidP="0042545E">
            <w:pPr>
              <w:pStyle w:val="IEEEStdsParagraph"/>
              <w:rPr>
                <w:lang w:val="en-GB"/>
              </w:rPr>
            </w:pPr>
          </w:p>
        </w:tc>
      </w:tr>
      <w:tr w:rsidR="00C108BC" w14:paraId="5106FA1C" w14:textId="77777777" w:rsidTr="0042545E">
        <w:tc>
          <w:tcPr>
            <w:tcW w:w="1129" w:type="dxa"/>
          </w:tcPr>
          <w:p w14:paraId="3991A2F0" w14:textId="77777777" w:rsidR="00C108BC" w:rsidRPr="004035C3" w:rsidRDefault="00C108BC" w:rsidP="0042545E">
            <w:pPr>
              <w:pStyle w:val="IEEEStdsParagraph"/>
              <w:rPr>
                <w:b/>
                <w:lang w:val="en-GB"/>
              </w:rPr>
            </w:pPr>
            <w:r w:rsidRPr="004035C3">
              <w:rPr>
                <w:b/>
                <w:lang w:val="en-GB"/>
              </w:rPr>
              <w:t>Desc.:</w:t>
            </w:r>
          </w:p>
        </w:tc>
        <w:tc>
          <w:tcPr>
            <w:tcW w:w="7545" w:type="dxa"/>
            <w:gridSpan w:val="7"/>
          </w:tcPr>
          <w:p w14:paraId="2324ACD4" w14:textId="20262241" w:rsidR="00C108BC" w:rsidRDefault="00C108BC" w:rsidP="0042545E">
            <w:pPr>
              <w:pStyle w:val="IEEEStdsParagraph"/>
              <w:rPr>
                <w:lang w:val="en-GB"/>
              </w:rPr>
            </w:pPr>
            <w:r>
              <w:rPr>
                <w:lang w:val="en-GB"/>
              </w:rPr>
              <w:t>List of calibration parameters according to manufacturer specifications.</w:t>
            </w:r>
          </w:p>
        </w:tc>
      </w:tr>
      <w:tr w:rsidR="00C108BC" w14:paraId="5DF26FA2" w14:textId="77777777" w:rsidTr="0042545E">
        <w:tc>
          <w:tcPr>
            <w:tcW w:w="1129" w:type="dxa"/>
          </w:tcPr>
          <w:p w14:paraId="13B5EDC0" w14:textId="77777777" w:rsidR="00C108BC" w:rsidRDefault="00C108BC" w:rsidP="0042545E">
            <w:pPr>
              <w:pStyle w:val="IEEEStdsParagraph"/>
              <w:jc w:val="right"/>
              <w:rPr>
                <w:lang w:val="en-GB"/>
              </w:rPr>
            </w:pPr>
            <w:r>
              <w:rPr>
                <w:lang w:val="en-GB"/>
              </w:rPr>
              <w:t>.0</w:t>
            </w:r>
          </w:p>
        </w:tc>
        <w:tc>
          <w:tcPr>
            <w:tcW w:w="4112" w:type="dxa"/>
            <w:gridSpan w:val="2"/>
          </w:tcPr>
          <w:p w14:paraId="456E8F9A" w14:textId="2A073CFC" w:rsidR="00C108BC" w:rsidRPr="00B9727B" w:rsidRDefault="00C108BC" w:rsidP="0042545E">
            <w:pPr>
              <w:pStyle w:val="IEEEStdsParagraph"/>
              <w:rPr>
                <w:b/>
                <w:lang w:val="en-GB"/>
              </w:rPr>
            </w:pPr>
            <w:r>
              <w:rPr>
                <w:b/>
                <w:color w:val="000000"/>
              </w:rPr>
              <w:t>Cal.Last.Cal.Date</w:t>
            </w:r>
          </w:p>
        </w:tc>
        <w:tc>
          <w:tcPr>
            <w:tcW w:w="2138" w:type="dxa"/>
            <w:gridSpan w:val="3"/>
          </w:tcPr>
          <w:p w14:paraId="3D87F145" w14:textId="77777777" w:rsidR="00C108BC" w:rsidRPr="00650C9A" w:rsidRDefault="00C108BC" w:rsidP="0042545E">
            <w:pPr>
              <w:pStyle w:val="IEEEStdsParagraph"/>
              <w:rPr>
                <w:b/>
                <w:lang w:val="en-GB"/>
              </w:rPr>
            </w:pPr>
            <w:r>
              <w:rPr>
                <w:b/>
                <w:lang w:val="en-GB"/>
              </w:rPr>
              <w:t>Data type:</w:t>
            </w:r>
          </w:p>
        </w:tc>
        <w:tc>
          <w:tcPr>
            <w:tcW w:w="1295" w:type="dxa"/>
            <w:gridSpan w:val="2"/>
          </w:tcPr>
          <w:p w14:paraId="233FB43E" w14:textId="3FDBF3D9" w:rsidR="00C108BC" w:rsidRDefault="00C108BC" w:rsidP="0042545E">
            <w:pPr>
              <w:pStyle w:val="IEEEStdsParagraph"/>
              <w:rPr>
                <w:lang w:val="en-GB"/>
              </w:rPr>
            </w:pPr>
            <w:r>
              <w:rPr>
                <w:lang w:val="en-GB"/>
              </w:rPr>
              <w:t xml:space="preserve">Unsigned </w:t>
            </w:r>
            <w:r w:rsidR="00956625">
              <w:rPr>
                <w:lang w:val="en-GB"/>
              </w:rPr>
              <w:t>integer</w:t>
            </w:r>
          </w:p>
        </w:tc>
      </w:tr>
      <w:tr w:rsidR="00C108BC" w14:paraId="6B6C3FF9" w14:textId="77777777" w:rsidTr="0042545E">
        <w:tc>
          <w:tcPr>
            <w:tcW w:w="1129" w:type="dxa"/>
          </w:tcPr>
          <w:p w14:paraId="38B19423" w14:textId="77777777" w:rsidR="00C108BC" w:rsidRDefault="00C108BC" w:rsidP="0042545E">
            <w:pPr>
              <w:pStyle w:val="IEEEStdsParagraph"/>
              <w:jc w:val="right"/>
              <w:rPr>
                <w:lang w:val="en-GB"/>
              </w:rPr>
            </w:pPr>
            <w:r>
              <w:rPr>
                <w:lang w:val="en-GB"/>
              </w:rPr>
              <w:t>.1</w:t>
            </w:r>
          </w:p>
        </w:tc>
        <w:tc>
          <w:tcPr>
            <w:tcW w:w="4112" w:type="dxa"/>
            <w:gridSpan w:val="2"/>
          </w:tcPr>
          <w:p w14:paraId="0F8CC6FA" w14:textId="2507BC26" w:rsidR="00C108BC" w:rsidRPr="00B9727B" w:rsidRDefault="00C108BC" w:rsidP="0042545E">
            <w:pPr>
              <w:pStyle w:val="IEEEStdsParagraph"/>
              <w:rPr>
                <w:b/>
                <w:lang w:val="en-GB"/>
              </w:rPr>
            </w:pPr>
            <w:r>
              <w:rPr>
                <w:b/>
                <w:color w:val="000000"/>
              </w:rPr>
              <w:t>Cal.Self.Cal.Flag</w:t>
            </w:r>
          </w:p>
        </w:tc>
        <w:tc>
          <w:tcPr>
            <w:tcW w:w="2138" w:type="dxa"/>
            <w:gridSpan w:val="3"/>
          </w:tcPr>
          <w:p w14:paraId="26BA2A81" w14:textId="77777777" w:rsidR="00C108BC" w:rsidRDefault="00C108BC" w:rsidP="0042545E">
            <w:pPr>
              <w:pStyle w:val="IEEEStdsParagraph"/>
              <w:rPr>
                <w:b/>
                <w:lang w:val="en-GB"/>
              </w:rPr>
            </w:pPr>
            <w:r>
              <w:rPr>
                <w:b/>
                <w:lang w:val="en-GB"/>
              </w:rPr>
              <w:t>Data type:</w:t>
            </w:r>
          </w:p>
        </w:tc>
        <w:tc>
          <w:tcPr>
            <w:tcW w:w="1295" w:type="dxa"/>
            <w:gridSpan w:val="2"/>
          </w:tcPr>
          <w:p w14:paraId="4EFD6DDB" w14:textId="2FAB7DC0" w:rsidR="00C108BC" w:rsidRDefault="00956625" w:rsidP="0042545E">
            <w:pPr>
              <w:pStyle w:val="IEEEStdsParagraph"/>
              <w:rPr>
                <w:lang w:val="en-GB"/>
              </w:rPr>
            </w:pPr>
            <w:r>
              <w:rPr>
                <w:lang w:val="en-GB"/>
              </w:rPr>
              <w:t>Boolean</w:t>
            </w:r>
          </w:p>
        </w:tc>
      </w:tr>
      <w:tr w:rsidR="00C108BC" w14:paraId="09E11429" w14:textId="77777777" w:rsidTr="0042545E">
        <w:tc>
          <w:tcPr>
            <w:tcW w:w="1129" w:type="dxa"/>
          </w:tcPr>
          <w:p w14:paraId="32DF365C" w14:textId="77777777" w:rsidR="00C108BC" w:rsidRDefault="00C108BC" w:rsidP="0042545E">
            <w:pPr>
              <w:pStyle w:val="IEEEStdsParagraph"/>
              <w:jc w:val="right"/>
              <w:rPr>
                <w:lang w:val="en-GB"/>
              </w:rPr>
            </w:pPr>
            <w:r>
              <w:rPr>
                <w:lang w:val="en-GB"/>
              </w:rPr>
              <w:t>.2</w:t>
            </w:r>
          </w:p>
        </w:tc>
        <w:tc>
          <w:tcPr>
            <w:tcW w:w="4112" w:type="dxa"/>
            <w:gridSpan w:val="2"/>
          </w:tcPr>
          <w:p w14:paraId="3835277D" w14:textId="7EEB32F0" w:rsidR="00C108BC" w:rsidRPr="00B9727B" w:rsidRDefault="00C108BC" w:rsidP="0042545E">
            <w:pPr>
              <w:pStyle w:val="IEEEStdsParagraph"/>
              <w:rPr>
                <w:b/>
                <w:lang w:val="en-GB"/>
              </w:rPr>
            </w:pPr>
            <w:r>
              <w:rPr>
                <w:b/>
                <w:color w:val="000000"/>
              </w:rPr>
              <w:t>Cal.Sig.Freq</w:t>
            </w:r>
          </w:p>
        </w:tc>
        <w:tc>
          <w:tcPr>
            <w:tcW w:w="2138" w:type="dxa"/>
            <w:gridSpan w:val="3"/>
          </w:tcPr>
          <w:p w14:paraId="6A38A57F" w14:textId="77777777" w:rsidR="00C108BC" w:rsidRDefault="00C108BC" w:rsidP="0042545E">
            <w:pPr>
              <w:pStyle w:val="IEEEStdsParagraph"/>
              <w:rPr>
                <w:b/>
                <w:lang w:val="en-GB"/>
              </w:rPr>
            </w:pPr>
            <w:r>
              <w:rPr>
                <w:b/>
                <w:lang w:val="en-GB"/>
              </w:rPr>
              <w:t>Data type:</w:t>
            </w:r>
          </w:p>
        </w:tc>
        <w:tc>
          <w:tcPr>
            <w:tcW w:w="1295" w:type="dxa"/>
            <w:gridSpan w:val="2"/>
          </w:tcPr>
          <w:p w14:paraId="1A31F718" w14:textId="77777777" w:rsidR="00C108BC" w:rsidRDefault="00C108BC" w:rsidP="0042545E">
            <w:pPr>
              <w:pStyle w:val="IEEEStdsParagraph"/>
              <w:rPr>
                <w:lang w:val="en-GB"/>
              </w:rPr>
            </w:pPr>
            <w:r>
              <w:rPr>
                <w:lang w:val="en-GB"/>
              </w:rPr>
              <w:t>Unsigned fixed-point</w:t>
            </w:r>
          </w:p>
        </w:tc>
      </w:tr>
      <w:tr w:rsidR="00C108BC" w14:paraId="470F8D1C" w14:textId="77777777" w:rsidTr="0042545E">
        <w:tc>
          <w:tcPr>
            <w:tcW w:w="1129" w:type="dxa"/>
          </w:tcPr>
          <w:p w14:paraId="1ACF2477" w14:textId="77777777" w:rsidR="00C108BC" w:rsidRDefault="00C108BC" w:rsidP="0042545E">
            <w:pPr>
              <w:pStyle w:val="IEEEStdsParagraph"/>
              <w:jc w:val="right"/>
              <w:rPr>
                <w:lang w:val="en-GB"/>
              </w:rPr>
            </w:pPr>
            <w:r>
              <w:rPr>
                <w:lang w:val="en-GB"/>
              </w:rPr>
              <w:t>.3</w:t>
            </w:r>
          </w:p>
        </w:tc>
        <w:tc>
          <w:tcPr>
            <w:tcW w:w="4112" w:type="dxa"/>
            <w:gridSpan w:val="2"/>
          </w:tcPr>
          <w:p w14:paraId="17B6AC38" w14:textId="26D97D1B" w:rsidR="00C108BC" w:rsidRPr="00B9727B" w:rsidRDefault="00C108BC" w:rsidP="0042545E">
            <w:pPr>
              <w:pStyle w:val="IEEEStdsParagraph"/>
              <w:rPr>
                <w:b/>
                <w:lang w:val="en-GB"/>
              </w:rPr>
            </w:pPr>
            <w:r>
              <w:rPr>
                <w:b/>
                <w:color w:val="000000"/>
              </w:rPr>
              <w:t>Cal.Sig.Ampl</w:t>
            </w:r>
          </w:p>
        </w:tc>
        <w:tc>
          <w:tcPr>
            <w:tcW w:w="2138" w:type="dxa"/>
            <w:gridSpan w:val="3"/>
          </w:tcPr>
          <w:p w14:paraId="55F9A2A7" w14:textId="77777777" w:rsidR="00C108BC" w:rsidRDefault="00C108BC" w:rsidP="0042545E">
            <w:pPr>
              <w:pStyle w:val="IEEEStdsParagraph"/>
              <w:rPr>
                <w:b/>
                <w:lang w:val="en-GB"/>
              </w:rPr>
            </w:pPr>
            <w:r>
              <w:rPr>
                <w:b/>
                <w:lang w:val="en-GB"/>
              </w:rPr>
              <w:t>Data type:</w:t>
            </w:r>
          </w:p>
        </w:tc>
        <w:tc>
          <w:tcPr>
            <w:tcW w:w="1295" w:type="dxa"/>
            <w:gridSpan w:val="2"/>
          </w:tcPr>
          <w:p w14:paraId="64E1D75A" w14:textId="0DA3211D" w:rsidR="00C108BC" w:rsidRDefault="00956625" w:rsidP="0042545E">
            <w:pPr>
              <w:pStyle w:val="IEEEStdsParagraph"/>
              <w:rPr>
                <w:lang w:val="en-GB"/>
              </w:rPr>
            </w:pPr>
            <w:r>
              <w:rPr>
                <w:lang w:val="en-GB"/>
              </w:rPr>
              <w:t>Float</w:t>
            </w:r>
          </w:p>
        </w:tc>
      </w:tr>
      <w:tr w:rsidR="00C108BC" w14:paraId="00785E4A" w14:textId="77777777" w:rsidTr="0042545E">
        <w:tc>
          <w:tcPr>
            <w:tcW w:w="1129" w:type="dxa"/>
          </w:tcPr>
          <w:p w14:paraId="78CDBBE7" w14:textId="1DCAA775" w:rsidR="00C108BC" w:rsidRDefault="00C108BC" w:rsidP="0042545E">
            <w:pPr>
              <w:pStyle w:val="IEEEStdsParagraph"/>
              <w:jc w:val="right"/>
              <w:rPr>
                <w:lang w:val="en-GB"/>
              </w:rPr>
            </w:pPr>
            <w:r>
              <w:rPr>
                <w:lang w:val="en-GB"/>
              </w:rPr>
              <w:t>.4</w:t>
            </w:r>
          </w:p>
        </w:tc>
        <w:tc>
          <w:tcPr>
            <w:tcW w:w="4112" w:type="dxa"/>
            <w:gridSpan w:val="2"/>
          </w:tcPr>
          <w:p w14:paraId="07AE8CD3" w14:textId="77777777" w:rsidR="00C108BC" w:rsidRDefault="00C108BC" w:rsidP="0042545E">
            <w:pPr>
              <w:pStyle w:val="IEEEStdsParagraph"/>
              <w:rPr>
                <w:b/>
                <w:lang w:val="en-GB"/>
              </w:rPr>
            </w:pPr>
            <w:r>
              <w:rPr>
                <w:b/>
                <w:lang w:val="en-GB"/>
              </w:rPr>
              <w:t>Reserved (for future use)</w:t>
            </w:r>
          </w:p>
        </w:tc>
        <w:tc>
          <w:tcPr>
            <w:tcW w:w="2138" w:type="dxa"/>
            <w:gridSpan w:val="3"/>
          </w:tcPr>
          <w:p w14:paraId="4E5D3086" w14:textId="77777777" w:rsidR="00C108BC" w:rsidRDefault="00C108BC" w:rsidP="0042545E">
            <w:pPr>
              <w:pStyle w:val="IEEEStdsParagraph"/>
              <w:rPr>
                <w:b/>
                <w:lang w:val="en-GB"/>
              </w:rPr>
            </w:pPr>
          </w:p>
        </w:tc>
        <w:tc>
          <w:tcPr>
            <w:tcW w:w="1295" w:type="dxa"/>
            <w:gridSpan w:val="2"/>
          </w:tcPr>
          <w:p w14:paraId="681B7585" w14:textId="77777777" w:rsidR="00C108BC" w:rsidRDefault="00C108BC" w:rsidP="0042545E">
            <w:pPr>
              <w:pStyle w:val="IEEEStdsParagraph"/>
              <w:rPr>
                <w:lang w:val="en-GB"/>
              </w:rPr>
            </w:pPr>
          </w:p>
        </w:tc>
      </w:tr>
    </w:tbl>
    <w:p w14:paraId="4D0B35C9" w14:textId="46F520C3" w:rsidR="00C108BC" w:rsidRDefault="00C108BC" w:rsidP="00C108BC">
      <w:pPr>
        <w:pStyle w:val="IEEEStdsParagraph"/>
      </w:pPr>
    </w:p>
    <w:p w14:paraId="6790A29A" w14:textId="5CF40FCE" w:rsidR="0098053A" w:rsidRDefault="0098053A" w:rsidP="0098053A">
      <w:pPr>
        <w:pStyle w:val="Caption"/>
      </w:pPr>
      <w:r>
        <w:t>Table A5: Calibration metadata parameters description</w:t>
      </w:r>
    </w:p>
    <w:tbl>
      <w:tblPr>
        <w:tblW w:w="8642" w:type="dxa"/>
        <w:tblCellMar>
          <w:top w:w="15" w:type="dxa"/>
          <w:left w:w="15" w:type="dxa"/>
          <w:bottom w:w="15" w:type="dxa"/>
          <w:right w:w="15" w:type="dxa"/>
        </w:tblCellMar>
        <w:tblLook w:val="04A0" w:firstRow="1" w:lastRow="0" w:firstColumn="1" w:lastColumn="0" w:noHBand="0" w:noVBand="1"/>
      </w:tblPr>
      <w:tblGrid>
        <w:gridCol w:w="2972"/>
        <w:gridCol w:w="4556"/>
        <w:gridCol w:w="1114"/>
      </w:tblGrid>
      <w:tr w:rsidR="0098053A" w:rsidRPr="00C9550D" w14:paraId="0A61848A" w14:textId="77777777" w:rsidTr="0042545E">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BAE322" w14:textId="77777777" w:rsidR="0098053A" w:rsidRPr="00C17AF7" w:rsidRDefault="0098053A" w:rsidP="0042545E">
            <w:pPr>
              <w:jc w:val="both"/>
              <w:rPr>
                <w:b/>
                <w:sz w:val="20"/>
              </w:rPr>
            </w:pPr>
            <w:r w:rsidRPr="00C17AF7">
              <w:rPr>
                <w:b/>
                <w:color w:val="000000"/>
                <w:sz w:val="20"/>
              </w:rPr>
              <w:t>Name</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A86C7D" w14:textId="77777777" w:rsidR="0098053A" w:rsidRPr="00C17AF7" w:rsidRDefault="0098053A" w:rsidP="0042545E">
            <w:pPr>
              <w:jc w:val="both"/>
              <w:rPr>
                <w:b/>
                <w:sz w:val="20"/>
              </w:rPr>
            </w:pPr>
            <w:r w:rsidRPr="00C17AF7">
              <w:rPr>
                <w:b/>
                <w:color w:val="000000"/>
                <w:sz w:val="20"/>
              </w:rPr>
              <w:t>Content</w:t>
            </w:r>
          </w:p>
        </w:tc>
        <w:tc>
          <w:tcPr>
            <w:tcW w:w="1114" w:type="dxa"/>
            <w:tcBorders>
              <w:top w:val="single" w:sz="4" w:space="0" w:color="000000"/>
              <w:left w:val="single" w:sz="4" w:space="0" w:color="000000"/>
              <w:bottom w:val="single" w:sz="4" w:space="0" w:color="000000"/>
              <w:right w:val="single" w:sz="4" w:space="0" w:color="000000"/>
            </w:tcBorders>
          </w:tcPr>
          <w:p w14:paraId="4656C8C8" w14:textId="77777777" w:rsidR="0098053A" w:rsidRPr="00C17AF7" w:rsidRDefault="0098053A" w:rsidP="0042545E">
            <w:pPr>
              <w:jc w:val="both"/>
              <w:rPr>
                <w:b/>
                <w:color w:val="000000"/>
                <w:sz w:val="20"/>
              </w:rPr>
            </w:pPr>
            <w:r w:rsidRPr="00C17AF7">
              <w:rPr>
                <w:b/>
                <w:sz w:val="20"/>
                <w:lang w:val="en-GB"/>
              </w:rPr>
              <w:t>Meas. Unit:</w:t>
            </w:r>
          </w:p>
        </w:tc>
      </w:tr>
      <w:tr w:rsidR="0098053A" w:rsidRPr="00C9550D" w14:paraId="41C324D4" w14:textId="77777777" w:rsidTr="0042545E">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265A7A" w14:textId="49FEE384" w:rsidR="0098053A" w:rsidRPr="0098053A" w:rsidRDefault="0098053A" w:rsidP="0098053A">
            <w:pPr>
              <w:jc w:val="both"/>
              <w:rPr>
                <w:sz w:val="20"/>
              </w:rPr>
            </w:pPr>
            <w:r w:rsidRPr="0098053A">
              <w:rPr>
                <w:b/>
                <w:color w:val="000000"/>
                <w:sz w:val="20"/>
              </w:rPr>
              <w:t>Cal.Last.Cal.Date</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69EAF1" w14:textId="53710FC4" w:rsidR="0098053A" w:rsidRPr="00BB4262" w:rsidRDefault="0098053A" w:rsidP="0098053A">
            <w:pPr>
              <w:jc w:val="both"/>
              <w:rPr>
                <w:sz w:val="20"/>
              </w:rPr>
            </w:pPr>
            <w:r w:rsidRPr="00C9550D">
              <w:rPr>
                <w:color w:val="000000"/>
                <w:sz w:val="20"/>
              </w:rPr>
              <w:t>The time stamp of the last calibration</w:t>
            </w:r>
            <w:r>
              <w:rPr>
                <w:color w:val="000000"/>
                <w:sz w:val="20"/>
              </w:rPr>
              <w:t>. It is denoted as a b</w:t>
            </w:r>
            <w:r w:rsidRPr="0098053A">
              <w:rPr>
                <w:color w:val="000000"/>
                <w:sz w:val="20"/>
              </w:rPr>
              <w:t>asic reference time value. Seconds since midnight (UTC) of January 1, 1970 absolute time.</w:t>
            </w:r>
          </w:p>
        </w:tc>
        <w:tc>
          <w:tcPr>
            <w:tcW w:w="1114" w:type="dxa"/>
            <w:tcBorders>
              <w:top w:val="single" w:sz="4" w:space="0" w:color="000000"/>
              <w:left w:val="single" w:sz="4" w:space="0" w:color="000000"/>
              <w:bottom w:val="single" w:sz="4" w:space="0" w:color="000000"/>
              <w:right w:val="single" w:sz="4" w:space="0" w:color="000000"/>
            </w:tcBorders>
          </w:tcPr>
          <w:p w14:paraId="5666D340" w14:textId="4977D51D" w:rsidR="0098053A" w:rsidRPr="00C9550D" w:rsidRDefault="0098053A" w:rsidP="0098053A">
            <w:pPr>
              <w:jc w:val="center"/>
              <w:rPr>
                <w:color w:val="000000"/>
                <w:sz w:val="20"/>
              </w:rPr>
            </w:pPr>
            <w:r>
              <w:rPr>
                <w:color w:val="000000"/>
                <w:sz w:val="20"/>
              </w:rPr>
              <w:t>s</w:t>
            </w:r>
          </w:p>
        </w:tc>
      </w:tr>
      <w:tr w:rsidR="0098053A" w:rsidRPr="00C9550D" w14:paraId="6C7E1F13" w14:textId="77777777" w:rsidTr="0042545E">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68A60A" w14:textId="72F0666A" w:rsidR="0098053A" w:rsidRPr="0098053A" w:rsidRDefault="0098053A" w:rsidP="0098053A">
            <w:pPr>
              <w:jc w:val="both"/>
              <w:rPr>
                <w:sz w:val="20"/>
              </w:rPr>
            </w:pPr>
            <w:r w:rsidRPr="0098053A">
              <w:rPr>
                <w:b/>
                <w:color w:val="000000"/>
                <w:sz w:val="20"/>
              </w:rPr>
              <w:t>Cal.Self.Cal.Flag</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B6C359" w14:textId="71EE9C9D" w:rsidR="0098053A" w:rsidRPr="00BB4262" w:rsidRDefault="0098053A" w:rsidP="0098053A">
            <w:pPr>
              <w:jc w:val="both"/>
              <w:rPr>
                <w:sz w:val="20"/>
              </w:rPr>
            </w:pPr>
            <w:r w:rsidRPr="0098053A">
              <w:rPr>
                <w:color w:val="000000"/>
                <w:sz w:val="20"/>
              </w:rPr>
              <w:t>This is set to “1” if the sensor performs a period</w:t>
            </w:r>
            <w:r w:rsidR="00412B06">
              <w:rPr>
                <w:color w:val="000000"/>
                <w:sz w:val="20"/>
              </w:rPr>
              <w:t>ical self-</w:t>
            </w:r>
            <w:r w:rsidRPr="0098053A">
              <w:rPr>
                <w:color w:val="000000"/>
                <w:sz w:val="20"/>
              </w:rPr>
              <w:t>calibration procedure. Otherwi</w:t>
            </w:r>
            <w:r w:rsidR="00412B06">
              <w:rPr>
                <w:color w:val="000000"/>
                <w:sz w:val="20"/>
              </w:rPr>
              <w:t>se it is set to “0” if the self-</w:t>
            </w:r>
            <w:r w:rsidRPr="0098053A">
              <w:rPr>
                <w:color w:val="000000"/>
                <w:sz w:val="20"/>
              </w:rPr>
              <w:t>calibration is performed after a user request</w:t>
            </w:r>
            <w:r>
              <w:rPr>
                <w:color w:val="000000"/>
                <w:sz w:val="20"/>
              </w:rPr>
              <w:t>.</w:t>
            </w:r>
          </w:p>
        </w:tc>
        <w:tc>
          <w:tcPr>
            <w:tcW w:w="1114" w:type="dxa"/>
            <w:tcBorders>
              <w:top w:val="single" w:sz="4" w:space="0" w:color="000000"/>
              <w:left w:val="single" w:sz="4" w:space="0" w:color="000000"/>
              <w:bottom w:val="single" w:sz="4" w:space="0" w:color="000000"/>
              <w:right w:val="single" w:sz="4" w:space="0" w:color="000000"/>
            </w:tcBorders>
          </w:tcPr>
          <w:p w14:paraId="2970EE99" w14:textId="4B0683C2" w:rsidR="0098053A" w:rsidRPr="00C9550D" w:rsidRDefault="0098053A" w:rsidP="0098053A">
            <w:pPr>
              <w:jc w:val="center"/>
              <w:rPr>
                <w:color w:val="000000"/>
                <w:sz w:val="20"/>
              </w:rPr>
            </w:pPr>
            <w:r>
              <w:rPr>
                <w:color w:val="000000"/>
                <w:sz w:val="20"/>
              </w:rPr>
              <w:t>-----</w:t>
            </w:r>
          </w:p>
        </w:tc>
      </w:tr>
      <w:tr w:rsidR="0098053A" w:rsidRPr="00C9550D" w14:paraId="736C9950" w14:textId="77777777" w:rsidTr="0042545E">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7AFE49" w14:textId="0F88A72A" w:rsidR="0098053A" w:rsidRPr="0098053A" w:rsidRDefault="0098053A" w:rsidP="0098053A">
            <w:pPr>
              <w:jc w:val="both"/>
              <w:rPr>
                <w:sz w:val="20"/>
              </w:rPr>
            </w:pPr>
            <w:r w:rsidRPr="0098053A">
              <w:rPr>
                <w:b/>
                <w:color w:val="000000"/>
                <w:sz w:val="20"/>
              </w:rPr>
              <w:t>Cal.Sig.Freq</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79FD07" w14:textId="56E7DCD9" w:rsidR="0098053A" w:rsidRPr="00BB4262" w:rsidRDefault="0098053A" w:rsidP="0098053A">
            <w:pPr>
              <w:jc w:val="both"/>
              <w:rPr>
                <w:sz w:val="20"/>
              </w:rPr>
            </w:pPr>
            <w:r w:rsidRPr="0098053A">
              <w:rPr>
                <w:color w:val="000000"/>
                <w:sz w:val="20"/>
              </w:rPr>
              <w:t>Frequency of the internal calibration source</w:t>
            </w:r>
            <w:r>
              <w:rPr>
                <w:color w:val="000000"/>
                <w:sz w:val="20"/>
              </w:rPr>
              <w:t>. If the SD is not equipped with an internal calibration source this parameter is set to the default value 0.</w:t>
            </w:r>
          </w:p>
        </w:tc>
        <w:tc>
          <w:tcPr>
            <w:tcW w:w="1114" w:type="dxa"/>
            <w:tcBorders>
              <w:top w:val="single" w:sz="4" w:space="0" w:color="000000"/>
              <w:left w:val="single" w:sz="4" w:space="0" w:color="000000"/>
              <w:bottom w:val="single" w:sz="4" w:space="0" w:color="000000"/>
              <w:right w:val="single" w:sz="4" w:space="0" w:color="000000"/>
            </w:tcBorders>
          </w:tcPr>
          <w:p w14:paraId="0CECCC77" w14:textId="77777777" w:rsidR="0098053A" w:rsidRPr="00C9550D" w:rsidRDefault="0098053A" w:rsidP="0098053A">
            <w:pPr>
              <w:jc w:val="center"/>
              <w:rPr>
                <w:color w:val="000000"/>
                <w:sz w:val="20"/>
              </w:rPr>
            </w:pPr>
            <w:r>
              <w:rPr>
                <w:color w:val="000000"/>
                <w:sz w:val="20"/>
              </w:rPr>
              <w:t>Hz</w:t>
            </w:r>
          </w:p>
        </w:tc>
      </w:tr>
      <w:tr w:rsidR="0098053A" w:rsidRPr="00C9550D" w14:paraId="68788D29" w14:textId="77777777" w:rsidTr="0042545E">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429916" w14:textId="724DB7F9" w:rsidR="0098053A" w:rsidRPr="0098053A" w:rsidRDefault="0098053A" w:rsidP="0098053A">
            <w:pPr>
              <w:jc w:val="both"/>
              <w:rPr>
                <w:sz w:val="20"/>
              </w:rPr>
            </w:pPr>
            <w:r w:rsidRPr="0098053A">
              <w:rPr>
                <w:b/>
                <w:color w:val="000000"/>
                <w:sz w:val="20"/>
              </w:rPr>
              <w:t>Cal.Sig.Ampl</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F7A0C2" w14:textId="01EAEFE2" w:rsidR="0098053A" w:rsidRPr="00BB4262" w:rsidRDefault="0098053A" w:rsidP="0098053A">
            <w:pPr>
              <w:jc w:val="both"/>
              <w:rPr>
                <w:sz w:val="20"/>
              </w:rPr>
            </w:pPr>
            <w:r w:rsidRPr="0098053A">
              <w:rPr>
                <w:color w:val="000000"/>
                <w:sz w:val="20"/>
              </w:rPr>
              <w:t>Amplitude of the internal calibration source</w:t>
            </w:r>
            <w:r>
              <w:rPr>
                <w:color w:val="000000"/>
                <w:sz w:val="20"/>
              </w:rPr>
              <w:t>. If the SD is not equipped with an internal calibration source this parameter is set to the default value 0.</w:t>
            </w:r>
          </w:p>
        </w:tc>
        <w:tc>
          <w:tcPr>
            <w:tcW w:w="1114" w:type="dxa"/>
            <w:tcBorders>
              <w:top w:val="single" w:sz="4" w:space="0" w:color="000000"/>
              <w:left w:val="single" w:sz="4" w:space="0" w:color="000000"/>
              <w:bottom w:val="single" w:sz="4" w:space="0" w:color="000000"/>
              <w:right w:val="single" w:sz="4" w:space="0" w:color="000000"/>
            </w:tcBorders>
          </w:tcPr>
          <w:p w14:paraId="3FDEFC0E" w14:textId="58E9BC0A" w:rsidR="0098053A" w:rsidRPr="00C9550D" w:rsidRDefault="0098053A" w:rsidP="0098053A">
            <w:pPr>
              <w:jc w:val="center"/>
              <w:rPr>
                <w:color w:val="000000"/>
                <w:sz w:val="20"/>
              </w:rPr>
            </w:pPr>
            <w:r>
              <w:rPr>
                <w:color w:val="000000"/>
                <w:sz w:val="20"/>
              </w:rPr>
              <w:t>dB</w:t>
            </w:r>
          </w:p>
        </w:tc>
      </w:tr>
    </w:tbl>
    <w:p w14:paraId="07DCCBCB" w14:textId="77777777" w:rsidR="0098053A" w:rsidRDefault="0098053A" w:rsidP="0098053A">
      <w:pPr>
        <w:pStyle w:val="IEEEStdsParagraph"/>
      </w:pPr>
    </w:p>
    <w:p w14:paraId="44F6B7B3" w14:textId="31B89139" w:rsidR="0098053A" w:rsidRDefault="00BB0F29" w:rsidP="00BB0F29">
      <w:pPr>
        <w:pStyle w:val="Heading3"/>
      </w:pPr>
      <w:bookmarkStart w:id="8" w:name="_Ref489438058"/>
      <w:r>
        <w:t>SDR Metadata</w:t>
      </w:r>
      <w:bookmarkEnd w:id="8"/>
    </w:p>
    <w:p w14:paraId="272971BD" w14:textId="31E77BB9" w:rsidR="00065356" w:rsidRDefault="00BB0F29" w:rsidP="00065356">
      <w:pPr>
        <w:pStyle w:val="IEEEStdsParagraph"/>
      </w:pPr>
      <w:r>
        <w:t xml:space="preserve">SDR metadata contains information about </w:t>
      </w:r>
      <w:r w:rsidR="00065356">
        <w:t xml:space="preserve">SD computing hardware specifications as given by the manufacturer. </w:t>
      </w:r>
      <w:r w:rsidR="00065356" w:rsidRPr="00B9727B">
        <w:t>The definition of each parameters and the related unit of measurements are reported in table A</w:t>
      </w:r>
      <w:r w:rsidR="00065356">
        <w:t>6</w:t>
      </w:r>
      <w:r w:rsidR="00065356" w:rsidRPr="00B9727B">
        <w:t>.</w:t>
      </w:r>
    </w:p>
    <w:p w14:paraId="10A80F60" w14:textId="525B2D5C" w:rsidR="00BB0F29" w:rsidRDefault="00BB0F29" w:rsidP="00BB0F29">
      <w:pPr>
        <w:pStyle w:val="IEEEStdsParagraph"/>
      </w:pPr>
    </w:p>
    <w:tbl>
      <w:tblPr>
        <w:tblStyle w:val="TableGrid"/>
        <w:tblW w:w="8674" w:type="dxa"/>
        <w:tblLayout w:type="fixed"/>
        <w:tblLook w:val="04A0" w:firstRow="1" w:lastRow="0" w:firstColumn="1" w:lastColumn="0" w:noHBand="0" w:noVBand="1"/>
      </w:tblPr>
      <w:tblGrid>
        <w:gridCol w:w="1129"/>
        <w:gridCol w:w="2835"/>
        <w:gridCol w:w="1277"/>
        <w:gridCol w:w="991"/>
        <w:gridCol w:w="1137"/>
        <w:gridCol w:w="10"/>
        <w:gridCol w:w="1285"/>
        <w:gridCol w:w="10"/>
      </w:tblGrid>
      <w:tr w:rsidR="00065356" w14:paraId="6249B324" w14:textId="77777777" w:rsidTr="0042545E">
        <w:trPr>
          <w:gridAfter w:val="1"/>
          <w:wAfter w:w="10" w:type="dxa"/>
        </w:trPr>
        <w:tc>
          <w:tcPr>
            <w:tcW w:w="1129" w:type="dxa"/>
          </w:tcPr>
          <w:p w14:paraId="0A3521DF" w14:textId="77777777" w:rsidR="00065356" w:rsidRPr="004035C3" w:rsidRDefault="00065356" w:rsidP="0042545E">
            <w:pPr>
              <w:pStyle w:val="IEEEStdsParagraph"/>
              <w:rPr>
                <w:b/>
                <w:lang w:val="en-GB"/>
              </w:rPr>
            </w:pPr>
            <w:r w:rsidRPr="004035C3">
              <w:rPr>
                <w:b/>
                <w:lang w:val="en-GB"/>
              </w:rPr>
              <w:lastRenderedPageBreak/>
              <w:t>Metadata name</w:t>
            </w:r>
            <w:r>
              <w:rPr>
                <w:b/>
                <w:lang w:val="en-GB"/>
              </w:rPr>
              <w:t>:</w:t>
            </w:r>
          </w:p>
        </w:tc>
        <w:tc>
          <w:tcPr>
            <w:tcW w:w="2835" w:type="dxa"/>
          </w:tcPr>
          <w:p w14:paraId="33612BF9" w14:textId="049432AE" w:rsidR="00065356" w:rsidRPr="004035C3" w:rsidRDefault="00065356" w:rsidP="0042545E">
            <w:pPr>
              <w:pStyle w:val="IEEEStdsParagraph"/>
              <w:rPr>
                <w:b/>
                <w:lang w:val="en-GB"/>
              </w:rPr>
            </w:pPr>
            <w:r>
              <w:rPr>
                <w:b/>
                <w:lang w:val="en-GB"/>
              </w:rPr>
              <w:t>SDR</w:t>
            </w:r>
          </w:p>
        </w:tc>
        <w:tc>
          <w:tcPr>
            <w:tcW w:w="1277" w:type="dxa"/>
          </w:tcPr>
          <w:p w14:paraId="31E0BFA2" w14:textId="77777777" w:rsidR="00065356" w:rsidRPr="004035C3" w:rsidRDefault="00065356" w:rsidP="0042545E">
            <w:pPr>
              <w:pStyle w:val="IEEEStdsParagraph"/>
              <w:rPr>
                <w:b/>
                <w:lang w:val="en-GB"/>
              </w:rPr>
            </w:pPr>
            <w:r w:rsidRPr="004035C3">
              <w:rPr>
                <w:b/>
                <w:lang w:val="en-GB"/>
              </w:rPr>
              <w:t>Meas. Unit</w:t>
            </w:r>
            <w:r>
              <w:rPr>
                <w:b/>
                <w:lang w:val="en-GB"/>
              </w:rPr>
              <w:t>:</w:t>
            </w:r>
          </w:p>
        </w:tc>
        <w:tc>
          <w:tcPr>
            <w:tcW w:w="991" w:type="dxa"/>
          </w:tcPr>
          <w:p w14:paraId="16246AF8" w14:textId="77777777" w:rsidR="00065356" w:rsidRPr="00650C9A" w:rsidRDefault="00065356" w:rsidP="0042545E">
            <w:pPr>
              <w:pStyle w:val="IEEEStdsParagraph"/>
              <w:rPr>
                <w:lang w:val="en-GB"/>
              </w:rPr>
            </w:pPr>
            <w:r w:rsidRPr="00650C9A">
              <w:rPr>
                <w:lang w:val="en-GB"/>
              </w:rPr>
              <w:t>--------</w:t>
            </w:r>
          </w:p>
        </w:tc>
        <w:tc>
          <w:tcPr>
            <w:tcW w:w="1137" w:type="dxa"/>
          </w:tcPr>
          <w:p w14:paraId="0E2859A7" w14:textId="77777777" w:rsidR="00065356" w:rsidRPr="004035C3" w:rsidRDefault="00065356" w:rsidP="0042545E">
            <w:pPr>
              <w:pStyle w:val="IEEEStdsParagraph"/>
              <w:rPr>
                <w:b/>
                <w:lang w:val="en-GB"/>
              </w:rPr>
            </w:pPr>
            <w:r>
              <w:rPr>
                <w:b/>
                <w:lang w:val="en-GB"/>
              </w:rPr>
              <w:t>Data t</w:t>
            </w:r>
            <w:r w:rsidRPr="004035C3">
              <w:rPr>
                <w:b/>
                <w:lang w:val="en-GB"/>
              </w:rPr>
              <w:t>ype</w:t>
            </w:r>
            <w:r>
              <w:rPr>
                <w:b/>
                <w:lang w:val="en-GB"/>
              </w:rPr>
              <w:t>:</w:t>
            </w:r>
          </w:p>
        </w:tc>
        <w:tc>
          <w:tcPr>
            <w:tcW w:w="1295" w:type="dxa"/>
            <w:gridSpan w:val="2"/>
          </w:tcPr>
          <w:p w14:paraId="3D041FEE" w14:textId="77777777" w:rsidR="00065356" w:rsidRPr="004035C3" w:rsidRDefault="00065356" w:rsidP="0042545E">
            <w:pPr>
              <w:pStyle w:val="IEEEStdsParagraph"/>
              <w:rPr>
                <w:lang w:val="en-GB"/>
              </w:rPr>
            </w:pPr>
            <w:r w:rsidRPr="004035C3">
              <w:rPr>
                <w:lang w:val="en-GB"/>
              </w:rPr>
              <w:t>Cluster</w:t>
            </w:r>
          </w:p>
        </w:tc>
      </w:tr>
      <w:tr w:rsidR="00065356" w14:paraId="4A859568" w14:textId="77777777" w:rsidTr="0042545E">
        <w:trPr>
          <w:gridAfter w:val="1"/>
          <w:wAfter w:w="10" w:type="dxa"/>
        </w:trPr>
        <w:tc>
          <w:tcPr>
            <w:tcW w:w="1129" w:type="dxa"/>
          </w:tcPr>
          <w:p w14:paraId="406A696F" w14:textId="77777777" w:rsidR="00065356" w:rsidRPr="004035C3" w:rsidRDefault="00065356" w:rsidP="0042545E">
            <w:pPr>
              <w:pStyle w:val="IEEEStdsParagraph"/>
              <w:rPr>
                <w:b/>
              </w:rPr>
            </w:pPr>
            <w:r w:rsidRPr="004035C3">
              <w:rPr>
                <w:b/>
                <w:lang w:val="en-GB"/>
              </w:rPr>
              <w:t>ID</w:t>
            </w:r>
            <w:r w:rsidRPr="004035C3">
              <w:rPr>
                <w:b/>
              </w:rPr>
              <w:t>:</w:t>
            </w:r>
          </w:p>
        </w:tc>
        <w:tc>
          <w:tcPr>
            <w:tcW w:w="2835" w:type="dxa"/>
          </w:tcPr>
          <w:p w14:paraId="4D5B9CBE" w14:textId="1CACB145" w:rsidR="00065356" w:rsidRDefault="00065356" w:rsidP="0042545E">
            <w:pPr>
              <w:pStyle w:val="IEEEStdsParagraph"/>
              <w:jc w:val="right"/>
              <w:rPr>
                <w:lang w:val="en-GB"/>
              </w:rPr>
            </w:pPr>
            <w:r>
              <w:rPr>
                <w:lang w:val="en-GB"/>
              </w:rPr>
              <w:t>006</w:t>
            </w:r>
          </w:p>
        </w:tc>
        <w:tc>
          <w:tcPr>
            <w:tcW w:w="1277" w:type="dxa"/>
          </w:tcPr>
          <w:p w14:paraId="4E99018F" w14:textId="77777777" w:rsidR="00065356" w:rsidRPr="004035C3" w:rsidRDefault="00065356" w:rsidP="0042545E">
            <w:pPr>
              <w:pStyle w:val="IEEEStdsParagraph"/>
              <w:rPr>
                <w:b/>
                <w:lang w:val="en-GB"/>
              </w:rPr>
            </w:pPr>
            <w:r w:rsidRPr="004035C3">
              <w:rPr>
                <w:b/>
                <w:lang w:val="en-GB"/>
              </w:rPr>
              <w:t>Size:</w:t>
            </w:r>
          </w:p>
        </w:tc>
        <w:tc>
          <w:tcPr>
            <w:tcW w:w="991" w:type="dxa"/>
          </w:tcPr>
          <w:p w14:paraId="5EDDB14D" w14:textId="77777777" w:rsidR="00065356" w:rsidRDefault="00065356" w:rsidP="0042545E">
            <w:pPr>
              <w:pStyle w:val="IEEEStdsParagraph"/>
              <w:rPr>
                <w:lang w:val="en-GB"/>
              </w:rPr>
            </w:pPr>
            <w:r>
              <w:rPr>
                <w:lang w:val="en-GB"/>
              </w:rPr>
              <w:t>Variable</w:t>
            </w:r>
          </w:p>
        </w:tc>
        <w:tc>
          <w:tcPr>
            <w:tcW w:w="1137" w:type="dxa"/>
          </w:tcPr>
          <w:p w14:paraId="79E7B574" w14:textId="77777777" w:rsidR="00065356" w:rsidRDefault="00065356" w:rsidP="0042545E">
            <w:pPr>
              <w:pStyle w:val="IEEEStdsParagraph"/>
              <w:rPr>
                <w:lang w:val="en-GB"/>
              </w:rPr>
            </w:pPr>
          </w:p>
        </w:tc>
        <w:tc>
          <w:tcPr>
            <w:tcW w:w="1295" w:type="dxa"/>
            <w:gridSpan w:val="2"/>
          </w:tcPr>
          <w:p w14:paraId="49292537" w14:textId="77777777" w:rsidR="00065356" w:rsidRDefault="00065356" w:rsidP="0042545E">
            <w:pPr>
              <w:pStyle w:val="IEEEStdsParagraph"/>
              <w:rPr>
                <w:lang w:val="en-GB"/>
              </w:rPr>
            </w:pPr>
          </w:p>
        </w:tc>
      </w:tr>
      <w:tr w:rsidR="00065356" w14:paraId="64D799C4" w14:textId="77777777" w:rsidTr="0042545E">
        <w:tc>
          <w:tcPr>
            <w:tcW w:w="1129" w:type="dxa"/>
          </w:tcPr>
          <w:p w14:paraId="01C19C3D" w14:textId="77777777" w:rsidR="00065356" w:rsidRPr="004035C3" w:rsidRDefault="00065356" w:rsidP="0042545E">
            <w:pPr>
              <w:pStyle w:val="IEEEStdsParagraph"/>
              <w:rPr>
                <w:b/>
                <w:lang w:val="en-GB"/>
              </w:rPr>
            </w:pPr>
            <w:r w:rsidRPr="004035C3">
              <w:rPr>
                <w:b/>
                <w:lang w:val="en-GB"/>
              </w:rPr>
              <w:t>Desc.:</w:t>
            </w:r>
          </w:p>
        </w:tc>
        <w:tc>
          <w:tcPr>
            <w:tcW w:w="7545" w:type="dxa"/>
            <w:gridSpan w:val="7"/>
          </w:tcPr>
          <w:p w14:paraId="7B938162" w14:textId="1CA4F85C" w:rsidR="00065356" w:rsidRDefault="00065356" w:rsidP="0042545E">
            <w:pPr>
              <w:pStyle w:val="IEEEStdsParagraph"/>
              <w:rPr>
                <w:lang w:val="en-GB"/>
              </w:rPr>
            </w:pPr>
            <w:r>
              <w:rPr>
                <w:lang w:val="en-GB"/>
              </w:rPr>
              <w:t>List of SDR parameters according to manufacturer specifications.</w:t>
            </w:r>
          </w:p>
        </w:tc>
      </w:tr>
      <w:tr w:rsidR="00065356" w14:paraId="6CF2EC2E" w14:textId="77777777" w:rsidTr="0042545E">
        <w:tc>
          <w:tcPr>
            <w:tcW w:w="1129" w:type="dxa"/>
          </w:tcPr>
          <w:p w14:paraId="3E32ED36" w14:textId="77777777" w:rsidR="00065356" w:rsidRDefault="00065356" w:rsidP="0042545E">
            <w:pPr>
              <w:pStyle w:val="IEEEStdsParagraph"/>
              <w:jc w:val="right"/>
              <w:rPr>
                <w:lang w:val="en-GB"/>
              </w:rPr>
            </w:pPr>
            <w:r>
              <w:rPr>
                <w:lang w:val="en-GB"/>
              </w:rPr>
              <w:t>.0</w:t>
            </w:r>
          </w:p>
        </w:tc>
        <w:tc>
          <w:tcPr>
            <w:tcW w:w="4112" w:type="dxa"/>
            <w:gridSpan w:val="2"/>
          </w:tcPr>
          <w:p w14:paraId="42C317DE" w14:textId="2467158F" w:rsidR="00065356" w:rsidRPr="00B9727B" w:rsidRDefault="00065356" w:rsidP="0042545E">
            <w:pPr>
              <w:pStyle w:val="IEEEStdsParagraph"/>
              <w:rPr>
                <w:b/>
                <w:lang w:val="en-GB"/>
              </w:rPr>
            </w:pPr>
            <w:r>
              <w:rPr>
                <w:b/>
                <w:color w:val="000000"/>
              </w:rPr>
              <w:t>SDR.Manufacturer</w:t>
            </w:r>
          </w:p>
        </w:tc>
        <w:tc>
          <w:tcPr>
            <w:tcW w:w="2138" w:type="dxa"/>
            <w:gridSpan w:val="3"/>
          </w:tcPr>
          <w:p w14:paraId="51778507" w14:textId="77777777" w:rsidR="00065356" w:rsidRPr="00650C9A" w:rsidRDefault="00065356" w:rsidP="0042545E">
            <w:pPr>
              <w:pStyle w:val="IEEEStdsParagraph"/>
              <w:rPr>
                <w:b/>
                <w:lang w:val="en-GB"/>
              </w:rPr>
            </w:pPr>
            <w:r>
              <w:rPr>
                <w:b/>
                <w:lang w:val="en-GB"/>
              </w:rPr>
              <w:t>Data type:</w:t>
            </w:r>
          </w:p>
        </w:tc>
        <w:tc>
          <w:tcPr>
            <w:tcW w:w="1295" w:type="dxa"/>
            <w:gridSpan w:val="2"/>
          </w:tcPr>
          <w:p w14:paraId="71372E2A" w14:textId="381F40EE" w:rsidR="00065356" w:rsidRDefault="00065356" w:rsidP="0042545E">
            <w:pPr>
              <w:pStyle w:val="IEEEStdsParagraph"/>
              <w:rPr>
                <w:lang w:val="en-GB"/>
              </w:rPr>
            </w:pPr>
            <w:r>
              <w:rPr>
                <w:lang w:val="en-GB"/>
              </w:rPr>
              <w:t>String</w:t>
            </w:r>
          </w:p>
        </w:tc>
      </w:tr>
      <w:tr w:rsidR="00065356" w14:paraId="5C15E563" w14:textId="77777777" w:rsidTr="0042545E">
        <w:tc>
          <w:tcPr>
            <w:tcW w:w="1129" w:type="dxa"/>
          </w:tcPr>
          <w:p w14:paraId="3E5B8258" w14:textId="77777777" w:rsidR="00065356" w:rsidRDefault="00065356" w:rsidP="00065356">
            <w:pPr>
              <w:pStyle w:val="IEEEStdsParagraph"/>
              <w:jc w:val="right"/>
              <w:rPr>
                <w:lang w:val="en-GB"/>
              </w:rPr>
            </w:pPr>
            <w:r>
              <w:rPr>
                <w:lang w:val="en-GB"/>
              </w:rPr>
              <w:t>.1</w:t>
            </w:r>
          </w:p>
        </w:tc>
        <w:tc>
          <w:tcPr>
            <w:tcW w:w="4112" w:type="dxa"/>
            <w:gridSpan w:val="2"/>
          </w:tcPr>
          <w:p w14:paraId="57A43785" w14:textId="3E00D4A0" w:rsidR="00065356" w:rsidRPr="00B9727B" w:rsidRDefault="00065356" w:rsidP="00065356">
            <w:pPr>
              <w:pStyle w:val="IEEEStdsParagraph"/>
              <w:rPr>
                <w:b/>
                <w:lang w:val="en-GB"/>
              </w:rPr>
            </w:pPr>
            <w:r>
              <w:rPr>
                <w:b/>
                <w:color w:val="000000"/>
              </w:rPr>
              <w:t>SDR.Model</w:t>
            </w:r>
          </w:p>
        </w:tc>
        <w:tc>
          <w:tcPr>
            <w:tcW w:w="2138" w:type="dxa"/>
            <w:gridSpan w:val="3"/>
          </w:tcPr>
          <w:p w14:paraId="51F2C314" w14:textId="77777777" w:rsidR="00065356" w:rsidRDefault="00065356" w:rsidP="00065356">
            <w:pPr>
              <w:pStyle w:val="IEEEStdsParagraph"/>
              <w:rPr>
                <w:b/>
                <w:lang w:val="en-GB"/>
              </w:rPr>
            </w:pPr>
            <w:r>
              <w:rPr>
                <w:b/>
                <w:lang w:val="en-GB"/>
              </w:rPr>
              <w:t>Data type:</w:t>
            </w:r>
          </w:p>
        </w:tc>
        <w:tc>
          <w:tcPr>
            <w:tcW w:w="1295" w:type="dxa"/>
            <w:gridSpan w:val="2"/>
          </w:tcPr>
          <w:p w14:paraId="6932C755" w14:textId="55271604" w:rsidR="00065356" w:rsidRDefault="00065356" w:rsidP="00065356">
            <w:pPr>
              <w:pStyle w:val="IEEEStdsParagraph"/>
              <w:rPr>
                <w:lang w:val="en-GB"/>
              </w:rPr>
            </w:pPr>
            <w:r w:rsidRPr="00373E03">
              <w:rPr>
                <w:lang w:val="en-GB"/>
              </w:rPr>
              <w:t>String</w:t>
            </w:r>
          </w:p>
        </w:tc>
      </w:tr>
      <w:tr w:rsidR="00065356" w14:paraId="2E03DAC4" w14:textId="77777777" w:rsidTr="0042545E">
        <w:tc>
          <w:tcPr>
            <w:tcW w:w="1129" w:type="dxa"/>
          </w:tcPr>
          <w:p w14:paraId="4F0DFB2E" w14:textId="77777777" w:rsidR="00065356" w:rsidRDefault="00065356" w:rsidP="00065356">
            <w:pPr>
              <w:pStyle w:val="IEEEStdsParagraph"/>
              <w:jc w:val="right"/>
              <w:rPr>
                <w:lang w:val="en-GB"/>
              </w:rPr>
            </w:pPr>
            <w:r>
              <w:rPr>
                <w:lang w:val="en-GB"/>
              </w:rPr>
              <w:t>.2</w:t>
            </w:r>
          </w:p>
        </w:tc>
        <w:tc>
          <w:tcPr>
            <w:tcW w:w="4112" w:type="dxa"/>
            <w:gridSpan w:val="2"/>
          </w:tcPr>
          <w:p w14:paraId="6669E2FC" w14:textId="43E484EC" w:rsidR="00065356" w:rsidRPr="00B9727B" w:rsidRDefault="00065356" w:rsidP="00065356">
            <w:pPr>
              <w:pStyle w:val="IEEEStdsParagraph"/>
              <w:rPr>
                <w:b/>
                <w:lang w:val="en-GB"/>
              </w:rPr>
            </w:pPr>
            <w:r>
              <w:rPr>
                <w:b/>
                <w:color w:val="000000"/>
              </w:rPr>
              <w:t>SDR.Firmware</w:t>
            </w:r>
          </w:p>
        </w:tc>
        <w:tc>
          <w:tcPr>
            <w:tcW w:w="2138" w:type="dxa"/>
            <w:gridSpan w:val="3"/>
          </w:tcPr>
          <w:p w14:paraId="0735BE22" w14:textId="77777777" w:rsidR="00065356" w:rsidRDefault="00065356" w:rsidP="00065356">
            <w:pPr>
              <w:pStyle w:val="IEEEStdsParagraph"/>
              <w:rPr>
                <w:b/>
                <w:lang w:val="en-GB"/>
              </w:rPr>
            </w:pPr>
            <w:r>
              <w:rPr>
                <w:b/>
                <w:lang w:val="en-GB"/>
              </w:rPr>
              <w:t>Data type:</w:t>
            </w:r>
          </w:p>
        </w:tc>
        <w:tc>
          <w:tcPr>
            <w:tcW w:w="1295" w:type="dxa"/>
            <w:gridSpan w:val="2"/>
          </w:tcPr>
          <w:p w14:paraId="33CBD700" w14:textId="107C4A97" w:rsidR="00065356" w:rsidRDefault="00065356" w:rsidP="00065356">
            <w:pPr>
              <w:pStyle w:val="IEEEStdsParagraph"/>
              <w:rPr>
                <w:lang w:val="en-GB"/>
              </w:rPr>
            </w:pPr>
            <w:r w:rsidRPr="00373E03">
              <w:rPr>
                <w:lang w:val="en-GB"/>
              </w:rPr>
              <w:t>String</w:t>
            </w:r>
          </w:p>
        </w:tc>
      </w:tr>
      <w:tr w:rsidR="00065356" w14:paraId="5513CCD3" w14:textId="77777777" w:rsidTr="0042545E">
        <w:tc>
          <w:tcPr>
            <w:tcW w:w="1129" w:type="dxa"/>
          </w:tcPr>
          <w:p w14:paraId="18A26BA5" w14:textId="42EA5C75" w:rsidR="00065356" w:rsidRDefault="00065356" w:rsidP="0042545E">
            <w:pPr>
              <w:pStyle w:val="IEEEStdsParagraph"/>
              <w:jc w:val="right"/>
              <w:rPr>
                <w:lang w:val="en-GB"/>
              </w:rPr>
            </w:pPr>
            <w:r>
              <w:rPr>
                <w:lang w:val="en-GB"/>
              </w:rPr>
              <w:t>.3</w:t>
            </w:r>
          </w:p>
        </w:tc>
        <w:tc>
          <w:tcPr>
            <w:tcW w:w="4112" w:type="dxa"/>
            <w:gridSpan w:val="2"/>
          </w:tcPr>
          <w:p w14:paraId="2A084A9F" w14:textId="77777777" w:rsidR="00065356" w:rsidRDefault="00065356" w:rsidP="0042545E">
            <w:pPr>
              <w:pStyle w:val="IEEEStdsParagraph"/>
              <w:rPr>
                <w:b/>
                <w:lang w:val="en-GB"/>
              </w:rPr>
            </w:pPr>
            <w:r>
              <w:rPr>
                <w:b/>
                <w:lang w:val="en-GB"/>
              </w:rPr>
              <w:t>Reserved (for future use)</w:t>
            </w:r>
          </w:p>
        </w:tc>
        <w:tc>
          <w:tcPr>
            <w:tcW w:w="2138" w:type="dxa"/>
            <w:gridSpan w:val="3"/>
          </w:tcPr>
          <w:p w14:paraId="1B2379A6" w14:textId="77777777" w:rsidR="00065356" w:rsidRDefault="00065356" w:rsidP="0042545E">
            <w:pPr>
              <w:pStyle w:val="IEEEStdsParagraph"/>
              <w:rPr>
                <w:b/>
                <w:lang w:val="en-GB"/>
              </w:rPr>
            </w:pPr>
          </w:p>
        </w:tc>
        <w:tc>
          <w:tcPr>
            <w:tcW w:w="1295" w:type="dxa"/>
            <w:gridSpan w:val="2"/>
          </w:tcPr>
          <w:p w14:paraId="3AFE9E83" w14:textId="77777777" w:rsidR="00065356" w:rsidRDefault="00065356" w:rsidP="0042545E">
            <w:pPr>
              <w:pStyle w:val="IEEEStdsParagraph"/>
              <w:rPr>
                <w:lang w:val="en-GB"/>
              </w:rPr>
            </w:pPr>
          </w:p>
        </w:tc>
      </w:tr>
    </w:tbl>
    <w:p w14:paraId="68052D33" w14:textId="0ACAF6B8" w:rsidR="00065356" w:rsidRDefault="00065356" w:rsidP="00BB0F29">
      <w:pPr>
        <w:pStyle w:val="IEEEStdsParagraph"/>
      </w:pPr>
    </w:p>
    <w:p w14:paraId="6EE4338E" w14:textId="5D0885CA" w:rsidR="005378DB" w:rsidRDefault="002A2677" w:rsidP="005378DB">
      <w:pPr>
        <w:pStyle w:val="Caption"/>
      </w:pPr>
      <w:r>
        <w:t>Table A6</w:t>
      </w:r>
      <w:r w:rsidR="005378DB">
        <w:t xml:space="preserve">: </w:t>
      </w:r>
      <w:r>
        <w:t>SDR</w:t>
      </w:r>
      <w:r w:rsidR="005378DB">
        <w:t xml:space="preserve"> metadata parameters description</w:t>
      </w:r>
    </w:p>
    <w:tbl>
      <w:tblPr>
        <w:tblW w:w="8642" w:type="dxa"/>
        <w:tblCellMar>
          <w:top w:w="15" w:type="dxa"/>
          <w:left w:w="15" w:type="dxa"/>
          <w:bottom w:w="15" w:type="dxa"/>
          <w:right w:w="15" w:type="dxa"/>
        </w:tblCellMar>
        <w:tblLook w:val="04A0" w:firstRow="1" w:lastRow="0" w:firstColumn="1" w:lastColumn="0" w:noHBand="0" w:noVBand="1"/>
      </w:tblPr>
      <w:tblGrid>
        <w:gridCol w:w="2972"/>
        <w:gridCol w:w="4556"/>
        <w:gridCol w:w="1114"/>
      </w:tblGrid>
      <w:tr w:rsidR="005378DB" w:rsidRPr="00C9550D" w14:paraId="2EBA740C" w14:textId="77777777" w:rsidTr="0042545E">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9ABEC1" w14:textId="77777777" w:rsidR="005378DB" w:rsidRPr="00C17AF7" w:rsidRDefault="005378DB" w:rsidP="0042545E">
            <w:pPr>
              <w:jc w:val="both"/>
              <w:rPr>
                <w:b/>
                <w:sz w:val="20"/>
              </w:rPr>
            </w:pPr>
            <w:r w:rsidRPr="00C17AF7">
              <w:rPr>
                <w:b/>
                <w:color w:val="000000"/>
                <w:sz w:val="20"/>
              </w:rPr>
              <w:t>Name</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94C8CF" w14:textId="77777777" w:rsidR="005378DB" w:rsidRPr="00C17AF7" w:rsidRDefault="005378DB" w:rsidP="0042545E">
            <w:pPr>
              <w:jc w:val="both"/>
              <w:rPr>
                <w:b/>
                <w:sz w:val="20"/>
              </w:rPr>
            </w:pPr>
            <w:r w:rsidRPr="00C17AF7">
              <w:rPr>
                <w:b/>
                <w:color w:val="000000"/>
                <w:sz w:val="20"/>
              </w:rPr>
              <w:t>Content</w:t>
            </w:r>
          </w:p>
        </w:tc>
        <w:tc>
          <w:tcPr>
            <w:tcW w:w="1114" w:type="dxa"/>
            <w:tcBorders>
              <w:top w:val="single" w:sz="4" w:space="0" w:color="000000"/>
              <w:left w:val="single" w:sz="4" w:space="0" w:color="000000"/>
              <w:bottom w:val="single" w:sz="4" w:space="0" w:color="000000"/>
              <w:right w:val="single" w:sz="4" w:space="0" w:color="000000"/>
            </w:tcBorders>
          </w:tcPr>
          <w:p w14:paraId="40E866BF" w14:textId="77777777" w:rsidR="005378DB" w:rsidRPr="00C17AF7" w:rsidRDefault="005378DB" w:rsidP="0042545E">
            <w:pPr>
              <w:jc w:val="both"/>
              <w:rPr>
                <w:b/>
                <w:color w:val="000000"/>
                <w:sz w:val="20"/>
              </w:rPr>
            </w:pPr>
            <w:r w:rsidRPr="00C17AF7">
              <w:rPr>
                <w:b/>
                <w:sz w:val="20"/>
                <w:lang w:val="en-GB"/>
              </w:rPr>
              <w:t>Meas. Unit:</w:t>
            </w:r>
          </w:p>
        </w:tc>
      </w:tr>
      <w:tr w:rsidR="005378DB" w:rsidRPr="00C9550D" w14:paraId="266DAC97" w14:textId="77777777" w:rsidTr="0042545E">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02AEDA" w14:textId="5B3813BD" w:rsidR="005378DB" w:rsidRPr="005378DB" w:rsidRDefault="005378DB" w:rsidP="005378DB">
            <w:pPr>
              <w:jc w:val="both"/>
              <w:rPr>
                <w:sz w:val="20"/>
              </w:rPr>
            </w:pPr>
            <w:r w:rsidRPr="005378DB">
              <w:rPr>
                <w:b/>
                <w:color w:val="000000"/>
                <w:sz w:val="20"/>
              </w:rPr>
              <w:t>SDR.Manufacturer</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FAA766" w14:textId="312706DB" w:rsidR="005378DB" w:rsidRPr="00BB4262" w:rsidRDefault="005378DB" w:rsidP="005378DB">
            <w:pPr>
              <w:jc w:val="both"/>
              <w:rPr>
                <w:sz w:val="20"/>
              </w:rPr>
            </w:pPr>
            <w:r>
              <w:rPr>
                <w:color w:val="000000"/>
                <w:sz w:val="20"/>
              </w:rPr>
              <w:t>SD</w:t>
            </w:r>
            <w:r w:rsidR="00DD5AA0">
              <w:rPr>
                <w:color w:val="000000"/>
                <w:sz w:val="20"/>
              </w:rPr>
              <w:t xml:space="preserve"> manufacturer</w:t>
            </w:r>
          </w:p>
        </w:tc>
        <w:tc>
          <w:tcPr>
            <w:tcW w:w="1114" w:type="dxa"/>
            <w:tcBorders>
              <w:top w:val="single" w:sz="4" w:space="0" w:color="000000"/>
              <w:left w:val="single" w:sz="4" w:space="0" w:color="000000"/>
              <w:bottom w:val="single" w:sz="4" w:space="0" w:color="000000"/>
              <w:right w:val="single" w:sz="4" w:space="0" w:color="000000"/>
            </w:tcBorders>
          </w:tcPr>
          <w:p w14:paraId="59F4FBD3" w14:textId="3B1989B5" w:rsidR="005378DB" w:rsidRPr="00C9550D" w:rsidRDefault="005378DB" w:rsidP="005378DB">
            <w:pPr>
              <w:jc w:val="center"/>
              <w:rPr>
                <w:color w:val="000000"/>
                <w:sz w:val="20"/>
              </w:rPr>
            </w:pPr>
            <w:r>
              <w:rPr>
                <w:color w:val="000000"/>
                <w:sz w:val="20"/>
              </w:rPr>
              <w:t>-----</w:t>
            </w:r>
          </w:p>
        </w:tc>
      </w:tr>
      <w:tr w:rsidR="005378DB" w:rsidRPr="00C9550D" w14:paraId="5FB6F3A8" w14:textId="77777777" w:rsidTr="0042545E">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82D5A6" w14:textId="4A5FA801" w:rsidR="005378DB" w:rsidRPr="005378DB" w:rsidRDefault="005378DB" w:rsidP="005378DB">
            <w:pPr>
              <w:jc w:val="both"/>
              <w:rPr>
                <w:sz w:val="20"/>
              </w:rPr>
            </w:pPr>
            <w:r w:rsidRPr="005378DB">
              <w:rPr>
                <w:b/>
                <w:color w:val="000000"/>
                <w:sz w:val="20"/>
              </w:rPr>
              <w:t>SDR.Model</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4B355F" w14:textId="41F02E30" w:rsidR="005378DB" w:rsidRPr="00BB4262" w:rsidRDefault="005378DB" w:rsidP="005378DB">
            <w:pPr>
              <w:jc w:val="both"/>
              <w:rPr>
                <w:sz w:val="20"/>
              </w:rPr>
            </w:pPr>
            <w:r>
              <w:rPr>
                <w:color w:val="000000"/>
                <w:sz w:val="20"/>
              </w:rPr>
              <w:t>SD</w:t>
            </w:r>
            <w:r w:rsidR="00DD5AA0">
              <w:rPr>
                <w:color w:val="000000"/>
                <w:sz w:val="20"/>
              </w:rPr>
              <w:t xml:space="preserve"> model</w:t>
            </w:r>
          </w:p>
        </w:tc>
        <w:tc>
          <w:tcPr>
            <w:tcW w:w="1114" w:type="dxa"/>
            <w:tcBorders>
              <w:top w:val="single" w:sz="4" w:space="0" w:color="000000"/>
              <w:left w:val="single" w:sz="4" w:space="0" w:color="000000"/>
              <w:bottom w:val="single" w:sz="4" w:space="0" w:color="000000"/>
              <w:right w:val="single" w:sz="4" w:space="0" w:color="000000"/>
            </w:tcBorders>
          </w:tcPr>
          <w:p w14:paraId="164B3EDA" w14:textId="77777777" w:rsidR="005378DB" w:rsidRPr="00C9550D" w:rsidRDefault="005378DB" w:rsidP="005378DB">
            <w:pPr>
              <w:jc w:val="center"/>
              <w:rPr>
                <w:color w:val="000000"/>
                <w:sz w:val="20"/>
              </w:rPr>
            </w:pPr>
            <w:r>
              <w:rPr>
                <w:color w:val="000000"/>
                <w:sz w:val="20"/>
              </w:rPr>
              <w:t>-----</w:t>
            </w:r>
          </w:p>
        </w:tc>
      </w:tr>
      <w:tr w:rsidR="005378DB" w:rsidRPr="00C9550D" w14:paraId="13CE74EC" w14:textId="77777777" w:rsidTr="0042545E">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AE524B" w14:textId="39831DF8" w:rsidR="005378DB" w:rsidRPr="005378DB" w:rsidRDefault="005378DB" w:rsidP="005378DB">
            <w:pPr>
              <w:jc w:val="both"/>
              <w:rPr>
                <w:sz w:val="20"/>
              </w:rPr>
            </w:pPr>
            <w:r w:rsidRPr="005378DB">
              <w:rPr>
                <w:b/>
                <w:color w:val="000000"/>
                <w:sz w:val="20"/>
              </w:rPr>
              <w:t>SDR.Firmware</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97CE0E" w14:textId="2C649E1C" w:rsidR="005378DB" w:rsidRPr="00BB4262" w:rsidRDefault="005378DB" w:rsidP="005378DB">
            <w:pPr>
              <w:jc w:val="both"/>
              <w:rPr>
                <w:sz w:val="20"/>
              </w:rPr>
            </w:pPr>
            <w:r>
              <w:rPr>
                <w:color w:val="000000"/>
                <w:sz w:val="20"/>
              </w:rPr>
              <w:t>Current firmware version</w:t>
            </w:r>
          </w:p>
        </w:tc>
        <w:tc>
          <w:tcPr>
            <w:tcW w:w="1114" w:type="dxa"/>
            <w:tcBorders>
              <w:top w:val="single" w:sz="4" w:space="0" w:color="000000"/>
              <w:left w:val="single" w:sz="4" w:space="0" w:color="000000"/>
              <w:bottom w:val="single" w:sz="4" w:space="0" w:color="000000"/>
              <w:right w:val="single" w:sz="4" w:space="0" w:color="000000"/>
            </w:tcBorders>
          </w:tcPr>
          <w:p w14:paraId="34C8BB84" w14:textId="4150B892" w:rsidR="005378DB" w:rsidRPr="00C9550D" w:rsidRDefault="005378DB" w:rsidP="005378DB">
            <w:pPr>
              <w:jc w:val="center"/>
              <w:rPr>
                <w:color w:val="000000"/>
                <w:sz w:val="20"/>
              </w:rPr>
            </w:pPr>
            <w:r>
              <w:rPr>
                <w:color w:val="000000"/>
                <w:sz w:val="20"/>
              </w:rPr>
              <w:t>-----</w:t>
            </w:r>
          </w:p>
        </w:tc>
      </w:tr>
    </w:tbl>
    <w:p w14:paraId="149445A3" w14:textId="315E116C" w:rsidR="005378DB" w:rsidRDefault="005378DB" w:rsidP="005378DB">
      <w:pPr>
        <w:pStyle w:val="IEEEStdsParagraph"/>
      </w:pPr>
    </w:p>
    <w:p w14:paraId="00CF1F00" w14:textId="080642FC" w:rsidR="005378DB" w:rsidRDefault="00C5116A" w:rsidP="00C5116A">
      <w:pPr>
        <w:pStyle w:val="Heading3"/>
      </w:pPr>
      <w:bookmarkStart w:id="9" w:name="_Ref489438415"/>
      <w:r>
        <w:t>Host Metadata</w:t>
      </w:r>
      <w:bookmarkEnd w:id="9"/>
    </w:p>
    <w:p w14:paraId="35CB57CF" w14:textId="550F5367" w:rsidR="00C5116A" w:rsidRDefault="00C5116A" w:rsidP="00C5116A">
      <w:pPr>
        <w:pStyle w:val="IEEEStdsParagraph"/>
      </w:pPr>
      <w:r>
        <w:t xml:space="preserve">Host metadata contains information about the host controller of the SD. The host controller can be included in SD hardware or cab an external device that control and drives the sensor. </w:t>
      </w:r>
      <w:r w:rsidRPr="00B9727B">
        <w:t>The definition of each parameters and the related unit of measurements are reported in table A</w:t>
      </w:r>
      <w:r>
        <w:t>7</w:t>
      </w:r>
      <w:r w:rsidRPr="00B9727B">
        <w:t>.</w:t>
      </w:r>
    </w:p>
    <w:p w14:paraId="73447118" w14:textId="728408A7" w:rsidR="00C5116A" w:rsidRDefault="00C5116A" w:rsidP="00C5116A">
      <w:pPr>
        <w:pStyle w:val="IEEEStdsParagraph"/>
      </w:pPr>
    </w:p>
    <w:tbl>
      <w:tblPr>
        <w:tblStyle w:val="TableGrid"/>
        <w:tblW w:w="8674" w:type="dxa"/>
        <w:tblLayout w:type="fixed"/>
        <w:tblLook w:val="04A0" w:firstRow="1" w:lastRow="0" w:firstColumn="1" w:lastColumn="0" w:noHBand="0" w:noVBand="1"/>
      </w:tblPr>
      <w:tblGrid>
        <w:gridCol w:w="1129"/>
        <w:gridCol w:w="2835"/>
        <w:gridCol w:w="1277"/>
        <w:gridCol w:w="991"/>
        <w:gridCol w:w="1137"/>
        <w:gridCol w:w="10"/>
        <w:gridCol w:w="1285"/>
        <w:gridCol w:w="10"/>
      </w:tblGrid>
      <w:tr w:rsidR="00C5116A" w14:paraId="21C86B59" w14:textId="77777777" w:rsidTr="0042545E">
        <w:trPr>
          <w:gridAfter w:val="1"/>
          <w:wAfter w:w="10" w:type="dxa"/>
        </w:trPr>
        <w:tc>
          <w:tcPr>
            <w:tcW w:w="1129" w:type="dxa"/>
          </w:tcPr>
          <w:p w14:paraId="782EF3A2" w14:textId="77777777" w:rsidR="00C5116A" w:rsidRPr="004035C3" w:rsidRDefault="00C5116A" w:rsidP="0042545E">
            <w:pPr>
              <w:pStyle w:val="IEEEStdsParagraph"/>
              <w:rPr>
                <w:b/>
                <w:lang w:val="en-GB"/>
              </w:rPr>
            </w:pPr>
            <w:r w:rsidRPr="004035C3">
              <w:rPr>
                <w:b/>
                <w:lang w:val="en-GB"/>
              </w:rPr>
              <w:t>Metadata name</w:t>
            </w:r>
            <w:r>
              <w:rPr>
                <w:b/>
                <w:lang w:val="en-GB"/>
              </w:rPr>
              <w:t>:</w:t>
            </w:r>
          </w:p>
        </w:tc>
        <w:tc>
          <w:tcPr>
            <w:tcW w:w="2835" w:type="dxa"/>
          </w:tcPr>
          <w:p w14:paraId="3C459459" w14:textId="7027FEA8" w:rsidR="00C5116A" w:rsidRPr="004035C3" w:rsidRDefault="00C5116A" w:rsidP="0042545E">
            <w:pPr>
              <w:pStyle w:val="IEEEStdsParagraph"/>
              <w:rPr>
                <w:b/>
                <w:lang w:val="en-GB"/>
              </w:rPr>
            </w:pPr>
            <w:r>
              <w:rPr>
                <w:b/>
                <w:lang w:val="en-GB"/>
              </w:rPr>
              <w:t>Host</w:t>
            </w:r>
          </w:p>
        </w:tc>
        <w:tc>
          <w:tcPr>
            <w:tcW w:w="1277" w:type="dxa"/>
          </w:tcPr>
          <w:p w14:paraId="5458F5F8" w14:textId="77777777" w:rsidR="00C5116A" w:rsidRPr="004035C3" w:rsidRDefault="00C5116A" w:rsidP="0042545E">
            <w:pPr>
              <w:pStyle w:val="IEEEStdsParagraph"/>
              <w:rPr>
                <w:b/>
                <w:lang w:val="en-GB"/>
              </w:rPr>
            </w:pPr>
            <w:r w:rsidRPr="004035C3">
              <w:rPr>
                <w:b/>
                <w:lang w:val="en-GB"/>
              </w:rPr>
              <w:t>Meas. Unit</w:t>
            </w:r>
            <w:r>
              <w:rPr>
                <w:b/>
                <w:lang w:val="en-GB"/>
              </w:rPr>
              <w:t>:</w:t>
            </w:r>
          </w:p>
        </w:tc>
        <w:tc>
          <w:tcPr>
            <w:tcW w:w="991" w:type="dxa"/>
          </w:tcPr>
          <w:p w14:paraId="73E10A8D" w14:textId="77777777" w:rsidR="00C5116A" w:rsidRPr="00650C9A" w:rsidRDefault="00C5116A" w:rsidP="0042545E">
            <w:pPr>
              <w:pStyle w:val="IEEEStdsParagraph"/>
              <w:rPr>
                <w:lang w:val="en-GB"/>
              </w:rPr>
            </w:pPr>
            <w:r w:rsidRPr="00650C9A">
              <w:rPr>
                <w:lang w:val="en-GB"/>
              </w:rPr>
              <w:t>--------</w:t>
            </w:r>
          </w:p>
        </w:tc>
        <w:tc>
          <w:tcPr>
            <w:tcW w:w="1137" w:type="dxa"/>
          </w:tcPr>
          <w:p w14:paraId="1B5EACCD" w14:textId="77777777" w:rsidR="00C5116A" w:rsidRPr="004035C3" w:rsidRDefault="00C5116A" w:rsidP="0042545E">
            <w:pPr>
              <w:pStyle w:val="IEEEStdsParagraph"/>
              <w:rPr>
                <w:b/>
                <w:lang w:val="en-GB"/>
              </w:rPr>
            </w:pPr>
            <w:r>
              <w:rPr>
                <w:b/>
                <w:lang w:val="en-GB"/>
              </w:rPr>
              <w:t>Data t</w:t>
            </w:r>
            <w:r w:rsidRPr="004035C3">
              <w:rPr>
                <w:b/>
                <w:lang w:val="en-GB"/>
              </w:rPr>
              <w:t>ype</w:t>
            </w:r>
            <w:r>
              <w:rPr>
                <w:b/>
                <w:lang w:val="en-GB"/>
              </w:rPr>
              <w:t>:</w:t>
            </w:r>
          </w:p>
        </w:tc>
        <w:tc>
          <w:tcPr>
            <w:tcW w:w="1295" w:type="dxa"/>
            <w:gridSpan w:val="2"/>
          </w:tcPr>
          <w:p w14:paraId="1A17E567" w14:textId="77777777" w:rsidR="00C5116A" w:rsidRPr="004035C3" w:rsidRDefault="00C5116A" w:rsidP="0042545E">
            <w:pPr>
              <w:pStyle w:val="IEEEStdsParagraph"/>
              <w:rPr>
                <w:lang w:val="en-GB"/>
              </w:rPr>
            </w:pPr>
            <w:r w:rsidRPr="004035C3">
              <w:rPr>
                <w:lang w:val="en-GB"/>
              </w:rPr>
              <w:t>Cluster</w:t>
            </w:r>
          </w:p>
        </w:tc>
      </w:tr>
      <w:tr w:rsidR="00C5116A" w14:paraId="56ED2745" w14:textId="77777777" w:rsidTr="0042545E">
        <w:trPr>
          <w:gridAfter w:val="1"/>
          <w:wAfter w:w="10" w:type="dxa"/>
        </w:trPr>
        <w:tc>
          <w:tcPr>
            <w:tcW w:w="1129" w:type="dxa"/>
          </w:tcPr>
          <w:p w14:paraId="20CB0163" w14:textId="77777777" w:rsidR="00C5116A" w:rsidRPr="004035C3" w:rsidRDefault="00C5116A" w:rsidP="0042545E">
            <w:pPr>
              <w:pStyle w:val="IEEEStdsParagraph"/>
              <w:rPr>
                <w:b/>
              </w:rPr>
            </w:pPr>
            <w:r w:rsidRPr="004035C3">
              <w:rPr>
                <w:b/>
                <w:lang w:val="en-GB"/>
              </w:rPr>
              <w:t>ID</w:t>
            </w:r>
            <w:r w:rsidRPr="004035C3">
              <w:rPr>
                <w:b/>
              </w:rPr>
              <w:t>:</w:t>
            </w:r>
          </w:p>
        </w:tc>
        <w:tc>
          <w:tcPr>
            <w:tcW w:w="2835" w:type="dxa"/>
          </w:tcPr>
          <w:p w14:paraId="2700F474" w14:textId="0672B96A" w:rsidR="00C5116A" w:rsidRDefault="00C5116A" w:rsidP="0042545E">
            <w:pPr>
              <w:pStyle w:val="IEEEStdsParagraph"/>
              <w:jc w:val="right"/>
              <w:rPr>
                <w:lang w:val="en-GB"/>
              </w:rPr>
            </w:pPr>
            <w:r>
              <w:rPr>
                <w:lang w:val="en-GB"/>
              </w:rPr>
              <w:t>007</w:t>
            </w:r>
          </w:p>
        </w:tc>
        <w:tc>
          <w:tcPr>
            <w:tcW w:w="1277" w:type="dxa"/>
          </w:tcPr>
          <w:p w14:paraId="6AAED689" w14:textId="77777777" w:rsidR="00C5116A" w:rsidRPr="004035C3" w:rsidRDefault="00C5116A" w:rsidP="0042545E">
            <w:pPr>
              <w:pStyle w:val="IEEEStdsParagraph"/>
              <w:rPr>
                <w:b/>
                <w:lang w:val="en-GB"/>
              </w:rPr>
            </w:pPr>
            <w:r w:rsidRPr="004035C3">
              <w:rPr>
                <w:b/>
                <w:lang w:val="en-GB"/>
              </w:rPr>
              <w:t>Size:</w:t>
            </w:r>
          </w:p>
        </w:tc>
        <w:tc>
          <w:tcPr>
            <w:tcW w:w="991" w:type="dxa"/>
          </w:tcPr>
          <w:p w14:paraId="50694226" w14:textId="77777777" w:rsidR="00C5116A" w:rsidRDefault="00C5116A" w:rsidP="0042545E">
            <w:pPr>
              <w:pStyle w:val="IEEEStdsParagraph"/>
              <w:rPr>
                <w:lang w:val="en-GB"/>
              </w:rPr>
            </w:pPr>
            <w:r>
              <w:rPr>
                <w:lang w:val="en-GB"/>
              </w:rPr>
              <w:t>Variable</w:t>
            </w:r>
          </w:p>
        </w:tc>
        <w:tc>
          <w:tcPr>
            <w:tcW w:w="1137" w:type="dxa"/>
          </w:tcPr>
          <w:p w14:paraId="711B99B9" w14:textId="77777777" w:rsidR="00C5116A" w:rsidRDefault="00C5116A" w:rsidP="0042545E">
            <w:pPr>
              <w:pStyle w:val="IEEEStdsParagraph"/>
              <w:rPr>
                <w:lang w:val="en-GB"/>
              </w:rPr>
            </w:pPr>
          </w:p>
        </w:tc>
        <w:tc>
          <w:tcPr>
            <w:tcW w:w="1295" w:type="dxa"/>
            <w:gridSpan w:val="2"/>
          </w:tcPr>
          <w:p w14:paraId="4AE539F4" w14:textId="77777777" w:rsidR="00C5116A" w:rsidRDefault="00C5116A" w:rsidP="0042545E">
            <w:pPr>
              <w:pStyle w:val="IEEEStdsParagraph"/>
              <w:rPr>
                <w:lang w:val="en-GB"/>
              </w:rPr>
            </w:pPr>
          </w:p>
        </w:tc>
      </w:tr>
      <w:tr w:rsidR="00C5116A" w14:paraId="56C88617" w14:textId="77777777" w:rsidTr="0042545E">
        <w:tc>
          <w:tcPr>
            <w:tcW w:w="1129" w:type="dxa"/>
          </w:tcPr>
          <w:p w14:paraId="630875E7" w14:textId="77777777" w:rsidR="00C5116A" w:rsidRPr="004035C3" w:rsidRDefault="00C5116A" w:rsidP="0042545E">
            <w:pPr>
              <w:pStyle w:val="IEEEStdsParagraph"/>
              <w:rPr>
                <w:b/>
                <w:lang w:val="en-GB"/>
              </w:rPr>
            </w:pPr>
            <w:r w:rsidRPr="004035C3">
              <w:rPr>
                <w:b/>
                <w:lang w:val="en-GB"/>
              </w:rPr>
              <w:t>Desc.:</w:t>
            </w:r>
          </w:p>
        </w:tc>
        <w:tc>
          <w:tcPr>
            <w:tcW w:w="7545" w:type="dxa"/>
            <w:gridSpan w:val="7"/>
          </w:tcPr>
          <w:p w14:paraId="56A01813" w14:textId="2735316E" w:rsidR="00C5116A" w:rsidRDefault="00C5116A" w:rsidP="0042545E">
            <w:pPr>
              <w:pStyle w:val="IEEEStdsParagraph"/>
              <w:rPr>
                <w:lang w:val="en-GB"/>
              </w:rPr>
            </w:pPr>
            <w:r>
              <w:rPr>
                <w:lang w:val="en-GB"/>
              </w:rPr>
              <w:t>List of Host parameters according to manufacturer specifications and installation.</w:t>
            </w:r>
          </w:p>
        </w:tc>
      </w:tr>
      <w:tr w:rsidR="00C5116A" w14:paraId="683BB3C0" w14:textId="77777777" w:rsidTr="0042545E">
        <w:tc>
          <w:tcPr>
            <w:tcW w:w="1129" w:type="dxa"/>
          </w:tcPr>
          <w:p w14:paraId="65CCFD7D" w14:textId="77777777" w:rsidR="00C5116A" w:rsidRDefault="00C5116A" w:rsidP="0042545E">
            <w:pPr>
              <w:pStyle w:val="IEEEStdsParagraph"/>
              <w:jc w:val="right"/>
              <w:rPr>
                <w:lang w:val="en-GB"/>
              </w:rPr>
            </w:pPr>
            <w:r>
              <w:rPr>
                <w:lang w:val="en-GB"/>
              </w:rPr>
              <w:t>.0</w:t>
            </w:r>
          </w:p>
        </w:tc>
        <w:tc>
          <w:tcPr>
            <w:tcW w:w="4112" w:type="dxa"/>
            <w:gridSpan w:val="2"/>
          </w:tcPr>
          <w:p w14:paraId="04259C26" w14:textId="49EA35DC" w:rsidR="00C5116A" w:rsidRPr="00B9727B" w:rsidRDefault="00C5116A" w:rsidP="0042545E">
            <w:pPr>
              <w:pStyle w:val="IEEEStdsParagraph"/>
              <w:rPr>
                <w:b/>
                <w:lang w:val="en-GB"/>
              </w:rPr>
            </w:pPr>
            <w:r>
              <w:rPr>
                <w:b/>
                <w:color w:val="000000"/>
              </w:rPr>
              <w:t>Host.Manufacturer</w:t>
            </w:r>
          </w:p>
        </w:tc>
        <w:tc>
          <w:tcPr>
            <w:tcW w:w="2138" w:type="dxa"/>
            <w:gridSpan w:val="3"/>
          </w:tcPr>
          <w:p w14:paraId="31E41B52" w14:textId="77777777" w:rsidR="00C5116A" w:rsidRPr="00650C9A" w:rsidRDefault="00C5116A" w:rsidP="0042545E">
            <w:pPr>
              <w:pStyle w:val="IEEEStdsParagraph"/>
              <w:rPr>
                <w:b/>
                <w:lang w:val="en-GB"/>
              </w:rPr>
            </w:pPr>
            <w:r>
              <w:rPr>
                <w:b/>
                <w:lang w:val="en-GB"/>
              </w:rPr>
              <w:t>Data type:</w:t>
            </w:r>
          </w:p>
        </w:tc>
        <w:tc>
          <w:tcPr>
            <w:tcW w:w="1295" w:type="dxa"/>
            <w:gridSpan w:val="2"/>
          </w:tcPr>
          <w:p w14:paraId="16F8F780" w14:textId="77777777" w:rsidR="00C5116A" w:rsidRDefault="00C5116A" w:rsidP="0042545E">
            <w:pPr>
              <w:pStyle w:val="IEEEStdsParagraph"/>
              <w:rPr>
                <w:lang w:val="en-GB"/>
              </w:rPr>
            </w:pPr>
            <w:r>
              <w:rPr>
                <w:lang w:val="en-GB"/>
              </w:rPr>
              <w:t>String</w:t>
            </w:r>
          </w:p>
        </w:tc>
      </w:tr>
      <w:tr w:rsidR="00C5116A" w14:paraId="492F5415" w14:textId="77777777" w:rsidTr="0042545E">
        <w:tc>
          <w:tcPr>
            <w:tcW w:w="1129" w:type="dxa"/>
          </w:tcPr>
          <w:p w14:paraId="556BCD2D" w14:textId="77777777" w:rsidR="00C5116A" w:rsidRDefault="00C5116A" w:rsidP="0042545E">
            <w:pPr>
              <w:pStyle w:val="IEEEStdsParagraph"/>
              <w:jc w:val="right"/>
              <w:rPr>
                <w:lang w:val="en-GB"/>
              </w:rPr>
            </w:pPr>
            <w:r>
              <w:rPr>
                <w:lang w:val="en-GB"/>
              </w:rPr>
              <w:t>.1</w:t>
            </w:r>
          </w:p>
        </w:tc>
        <w:tc>
          <w:tcPr>
            <w:tcW w:w="4112" w:type="dxa"/>
            <w:gridSpan w:val="2"/>
          </w:tcPr>
          <w:p w14:paraId="23AB1DED" w14:textId="157DC74B" w:rsidR="00C5116A" w:rsidRPr="00B9727B" w:rsidRDefault="00C5116A" w:rsidP="0042545E">
            <w:pPr>
              <w:pStyle w:val="IEEEStdsParagraph"/>
              <w:rPr>
                <w:b/>
                <w:lang w:val="en-GB"/>
              </w:rPr>
            </w:pPr>
            <w:r>
              <w:rPr>
                <w:b/>
                <w:color w:val="000000"/>
              </w:rPr>
              <w:t>Host.Model</w:t>
            </w:r>
          </w:p>
        </w:tc>
        <w:tc>
          <w:tcPr>
            <w:tcW w:w="2138" w:type="dxa"/>
            <w:gridSpan w:val="3"/>
          </w:tcPr>
          <w:p w14:paraId="76A7DA1F" w14:textId="77777777" w:rsidR="00C5116A" w:rsidRDefault="00C5116A" w:rsidP="0042545E">
            <w:pPr>
              <w:pStyle w:val="IEEEStdsParagraph"/>
              <w:rPr>
                <w:b/>
                <w:lang w:val="en-GB"/>
              </w:rPr>
            </w:pPr>
            <w:r>
              <w:rPr>
                <w:b/>
                <w:lang w:val="en-GB"/>
              </w:rPr>
              <w:t>Data type:</w:t>
            </w:r>
          </w:p>
        </w:tc>
        <w:tc>
          <w:tcPr>
            <w:tcW w:w="1295" w:type="dxa"/>
            <w:gridSpan w:val="2"/>
          </w:tcPr>
          <w:p w14:paraId="2067CCFA" w14:textId="77777777" w:rsidR="00C5116A" w:rsidRDefault="00C5116A" w:rsidP="0042545E">
            <w:pPr>
              <w:pStyle w:val="IEEEStdsParagraph"/>
              <w:rPr>
                <w:lang w:val="en-GB"/>
              </w:rPr>
            </w:pPr>
            <w:r w:rsidRPr="00373E03">
              <w:rPr>
                <w:lang w:val="en-GB"/>
              </w:rPr>
              <w:t>String</w:t>
            </w:r>
          </w:p>
        </w:tc>
      </w:tr>
      <w:tr w:rsidR="00C5116A" w14:paraId="72E7F025" w14:textId="77777777" w:rsidTr="0042545E">
        <w:tc>
          <w:tcPr>
            <w:tcW w:w="1129" w:type="dxa"/>
          </w:tcPr>
          <w:p w14:paraId="37B98B7C" w14:textId="77777777" w:rsidR="00C5116A" w:rsidRDefault="00C5116A" w:rsidP="0042545E">
            <w:pPr>
              <w:pStyle w:val="IEEEStdsParagraph"/>
              <w:jc w:val="right"/>
              <w:rPr>
                <w:lang w:val="en-GB"/>
              </w:rPr>
            </w:pPr>
            <w:r>
              <w:rPr>
                <w:lang w:val="en-GB"/>
              </w:rPr>
              <w:t>.2</w:t>
            </w:r>
          </w:p>
        </w:tc>
        <w:tc>
          <w:tcPr>
            <w:tcW w:w="4112" w:type="dxa"/>
            <w:gridSpan w:val="2"/>
          </w:tcPr>
          <w:p w14:paraId="6428F66D" w14:textId="3CDB5CA5" w:rsidR="00C5116A" w:rsidRPr="00B9727B" w:rsidRDefault="00C5116A" w:rsidP="0042545E">
            <w:pPr>
              <w:pStyle w:val="IEEEStdsParagraph"/>
              <w:rPr>
                <w:b/>
                <w:lang w:val="en-GB"/>
              </w:rPr>
            </w:pPr>
            <w:r>
              <w:rPr>
                <w:b/>
                <w:color w:val="000000"/>
              </w:rPr>
              <w:t>Host.OS</w:t>
            </w:r>
          </w:p>
        </w:tc>
        <w:tc>
          <w:tcPr>
            <w:tcW w:w="2138" w:type="dxa"/>
            <w:gridSpan w:val="3"/>
          </w:tcPr>
          <w:p w14:paraId="1282A066" w14:textId="77777777" w:rsidR="00C5116A" w:rsidRDefault="00C5116A" w:rsidP="0042545E">
            <w:pPr>
              <w:pStyle w:val="IEEEStdsParagraph"/>
              <w:rPr>
                <w:b/>
                <w:lang w:val="en-GB"/>
              </w:rPr>
            </w:pPr>
            <w:r>
              <w:rPr>
                <w:b/>
                <w:lang w:val="en-GB"/>
              </w:rPr>
              <w:t>Data type:</w:t>
            </w:r>
          </w:p>
        </w:tc>
        <w:tc>
          <w:tcPr>
            <w:tcW w:w="1295" w:type="dxa"/>
            <w:gridSpan w:val="2"/>
          </w:tcPr>
          <w:p w14:paraId="385012A4" w14:textId="77777777" w:rsidR="00C5116A" w:rsidRDefault="00C5116A" w:rsidP="0042545E">
            <w:pPr>
              <w:pStyle w:val="IEEEStdsParagraph"/>
              <w:rPr>
                <w:lang w:val="en-GB"/>
              </w:rPr>
            </w:pPr>
            <w:r w:rsidRPr="00373E03">
              <w:rPr>
                <w:lang w:val="en-GB"/>
              </w:rPr>
              <w:t>String</w:t>
            </w:r>
          </w:p>
        </w:tc>
      </w:tr>
      <w:tr w:rsidR="00C5116A" w14:paraId="53C7F08E" w14:textId="77777777" w:rsidTr="0042545E">
        <w:tc>
          <w:tcPr>
            <w:tcW w:w="1129" w:type="dxa"/>
          </w:tcPr>
          <w:p w14:paraId="35AB9F31" w14:textId="25BF00E7" w:rsidR="00C5116A" w:rsidRDefault="00C5116A" w:rsidP="0042545E">
            <w:pPr>
              <w:pStyle w:val="IEEEStdsParagraph"/>
              <w:jc w:val="right"/>
              <w:rPr>
                <w:lang w:val="en-GB"/>
              </w:rPr>
            </w:pPr>
            <w:r>
              <w:rPr>
                <w:lang w:val="en-GB"/>
              </w:rPr>
              <w:t>.3</w:t>
            </w:r>
          </w:p>
        </w:tc>
        <w:tc>
          <w:tcPr>
            <w:tcW w:w="4112" w:type="dxa"/>
            <w:gridSpan w:val="2"/>
          </w:tcPr>
          <w:p w14:paraId="1406EDE6" w14:textId="4CB9DBD0" w:rsidR="00C5116A" w:rsidRDefault="00C5116A" w:rsidP="0042545E">
            <w:pPr>
              <w:pStyle w:val="IEEEStdsParagraph"/>
              <w:rPr>
                <w:b/>
                <w:color w:val="000000"/>
              </w:rPr>
            </w:pPr>
            <w:r>
              <w:rPr>
                <w:b/>
                <w:color w:val="000000"/>
              </w:rPr>
              <w:t>Host.Inst.Date</w:t>
            </w:r>
          </w:p>
        </w:tc>
        <w:tc>
          <w:tcPr>
            <w:tcW w:w="2138" w:type="dxa"/>
            <w:gridSpan w:val="3"/>
          </w:tcPr>
          <w:p w14:paraId="68E154E3" w14:textId="2E4150D5" w:rsidR="00C5116A" w:rsidRDefault="00C5116A" w:rsidP="0042545E">
            <w:pPr>
              <w:pStyle w:val="IEEEStdsParagraph"/>
              <w:rPr>
                <w:b/>
                <w:lang w:val="en-GB"/>
              </w:rPr>
            </w:pPr>
            <w:r>
              <w:rPr>
                <w:b/>
                <w:lang w:val="en-GB"/>
              </w:rPr>
              <w:t>Data type:</w:t>
            </w:r>
          </w:p>
        </w:tc>
        <w:tc>
          <w:tcPr>
            <w:tcW w:w="1295" w:type="dxa"/>
            <w:gridSpan w:val="2"/>
          </w:tcPr>
          <w:p w14:paraId="27827B7B" w14:textId="358BCBBB" w:rsidR="00C5116A" w:rsidRPr="00373E03" w:rsidRDefault="00C5116A" w:rsidP="0042545E">
            <w:pPr>
              <w:pStyle w:val="IEEEStdsParagraph"/>
              <w:rPr>
                <w:lang w:val="en-GB"/>
              </w:rPr>
            </w:pPr>
            <w:r>
              <w:rPr>
                <w:lang w:val="en-GB"/>
              </w:rPr>
              <w:t>Unsigned integer</w:t>
            </w:r>
          </w:p>
        </w:tc>
      </w:tr>
      <w:tr w:rsidR="00C5116A" w14:paraId="02158D6C" w14:textId="77777777" w:rsidTr="0042545E">
        <w:tc>
          <w:tcPr>
            <w:tcW w:w="1129" w:type="dxa"/>
          </w:tcPr>
          <w:p w14:paraId="46F4C216" w14:textId="2180BEE6" w:rsidR="00C5116A" w:rsidRDefault="00C5116A" w:rsidP="0042545E">
            <w:pPr>
              <w:pStyle w:val="IEEEStdsParagraph"/>
              <w:jc w:val="right"/>
              <w:rPr>
                <w:lang w:val="en-GB"/>
              </w:rPr>
            </w:pPr>
            <w:r>
              <w:rPr>
                <w:lang w:val="en-GB"/>
              </w:rPr>
              <w:t>.4</w:t>
            </w:r>
          </w:p>
        </w:tc>
        <w:tc>
          <w:tcPr>
            <w:tcW w:w="4112" w:type="dxa"/>
            <w:gridSpan w:val="2"/>
          </w:tcPr>
          <w:p w14:paraId="36C6AF91" w14:textId="77777777" w:rsidR="00C5116A" w:rsidRDefault="00C5116A" w:rsidP="0042545E">
            <w:pPr>
              <w:pStyle w:val="IEEEStdsParagraph"/>
              <w:rPr>
                <w:b/>
                <w:lang w:val="en-GB"/>
              </w:rPr>
            </w:pPr>
            <w:r>
              <w:rPr>
                <w:b/>
                <w:lang w:val="en-GB"/>
              </w:rPr>
              <w:t>Reserved (for future use)</w:t>
            </w:r>
          </w:p>
        </w:tc>
        <w:tc>
          <w:tcPr>
            <w:tcW w:w="2138" w:type="dxa"/>
            <w:gridSpan w:val="3"/>
          </w:tcPr>
          <w:p w14:paraId="7F4A24E4" w14:textId="77777777" w:rsidR="00C5116A" w:rsidRDefault="00C5116A" w:rsidP="0042545E">
            <w:pPr>
              <w:pStyle w:val="IEEEStdsParagraph"/>
              <w:rPr>
                <w:b/>
                <w:lang w:val="en-GB"/>
              </w:rPr>
            </w:pPr>
          </w:p>
        </w:tc>
        <w:tc>
          <w:tcPr>
            <w:tcW w:w="1295" w:type="dxa"/>
            <w:gridSpan w:val="2"/>
          </w:tcPr>
          <w:p w14:paraId="5A762926" w14:textId="77777777" w:rsidR="00C5116A" w:rsidRDefault="00C5116A" w:rsidP="0042545E">
            <w:pPr>
              <w:pStyle w:val="IEEEStdsParagraph"/>
              <w:rPr>
                <w:lang w:val="en-GB"/>
              </w:rPr>
            </w:pPr>
          </w:p>
        </w:tc>
      </w:tr>
    </w:tbl>
    <w:p w14:paraId="4E4CE97A" w14:textId="103416CA" w:rsidR="00C5116A" w:rsidRDefault="00C5116A" w:rsidP="00C5116A">
      <w:pPr>
        <w:pStyle w:val="IEEEStdsParagraph"/>
      </w:pPr>
    </w:p>
    <w:p w14:paraId="444351E4" w14:textId="7D2E62F5" w:rsidR="002A2677" w:rsidRDefault="002A2677" w:rsidP="002A2677">
      <w:pPr>
        <w:pStyle w:val="Caption"/>
      </w:pPr>
      <w:r>
        <w:t>Table A</w:t>
      </w:r>
      <w:r w:rsidR="00DD5AA0">
        <w:t>7</w:t>
      </w:r>
      <w:r>
        <w:t xml:space="preserve">: </w:t>
      </w:r>
      <w:r w:rsidR="00DD5AA0">
        <w:t>Host</w:t>
      </w:r>
      <w:r>
        <w:t xml:space="preserve"> metadata parameters description</w:t>
      </w:r>
    </w:p>
    <w:tbl>
      <w:tblPr>
        <w:tblW w:w="8642" w:type="dxa"/>
        <w:tblCellMar>
          <w:top w:w="15" w:type="dxa"/>
          <w:left w:w="15" w:type="dxa"/>
          <w:bottom w:w="15" w:type="dxa"/>
          <w:right w:w="15" w:type="dxa"/>
        </w:tblCellMar>
        <w:tblLook w:val="04A0" w:firstRow="1" w:lastRow="0" w:firstColumn="1" w:lastColumn="0" w:noHBand="0" w:noVBand="1"/>
      </w:tblPr>
      <w:tblGrid>
        <w:gridCol w:w="2972"/>
        <w:gridCol w:w="4556"/>
        <w:gridCol w:w="1114"/>
      </w:tblGrid>
      <w:tr w:rsidR="002A2677" w:rsidRPr="00C9550D" w14:paraId="59DE9277" w14:textId="77777777" w:rsidTr="0042545E">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A97FE7" w14:textId="77777777" w:rsidR="002A2677" w:rsidRPr="00C17AF7" w:rsidRDefault="002A2677" w:rsidP="0042545E">
            <w:pPr>
              <w:jc w:val="both"/>
              <w:rPr>
                <w:b/>
                <w:sz w:val="20"/>
              </w:rPr>
            </w:pPr>
            <w:r w:rsidRPr="00C17AF7">
              <w:rPr>
                <w:b/>
                <w:color w:val="000000"/>
                <w:sz w:val="20"/>
              </w:rPr>
              <w:t>Name</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9CA639" w14:textId="77777777" w:rsidR="002A2677" w:rsidRPr="00C17AF7" w:rsidRDefault="002A2677" w:rsidP="0042545E">
            <w:pPr>
              <w:jc w:val="both"/>
              <w:rPr>
                <w:b/>
                <w:sz w:val="20"/>
              </w:rPr>
            </w:pPr>
            <w:r w:rsidRPr="00C17AF7">
              <w:rPr>
                <w:b/>
                <w:color w:val="000000"/>
                <w:sz w:val="20"/>
              </w:rPr>
              <w:t>Content</w:t>
            </w:r>
          </w:p>
        </w:tc>
        <w:tc>
          <w:tcPr>
            <w:tcW w:w="1114" w:type="dxa"/>
            <w:tcBorders>
              <w:top w:val="single" w:sz="4" w:space="0" w:color="000000"/>
              <w:left w:val="single" w:sz="4" w:space="0" w:color="000000"/>
              <w:bottom w:val="single" w:sz="4" w:space="0" w:color="000000"/>
              <w:right w:val="single" w:sz="4" w:space="0" w:color="000000"/>
            </w:tcBorders>
          </w:tcPr>
          <w:p w14:paraId="3EA1A25D" w14:textId="77777777" w:rsidR="002A2677" w:rsidRPr="00C17AF7" w:rsidRDefault="002A2677" w:rsidP="0042545E">
            <w:pPr>
              <w:jc w:val="both"/>
              <w:rPr>
                <w:b/>
                <w:color w:val="000000"/>
                <w:sz w:val="20"/>
              </w:rPr>
            </w:pPr>
            <w:r w:rsidRPr="00C17AF7">
              <w:rPr>
                <w:b/>
                <w:sz w:val="20"/>
                <w:lang w:val="en-GB"/>
              </w:rPr>
              <w:t>Meas. Unit:</w:t>
            </w:r>
          </w:p>
        </w:tc>
      </w:tr>
      <w:tr w:rsidR="00DD5AA0" w:rsidRPr="00C9550D" w14:paraId="690C9CD2" w14:textId="77777777" w:rsidTr="00DD5AA0">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A5C06A" w14:textId="7E489927" w:rsidR="00DD5AA0" w:rsidRPr="00DD5AA0" w:rsidRDefault="00DD5AA0" w:rsidP="00DD5AA0">
            <w:pPr>
              <w:jc w:val="both"/>
              <w:rPr>
                <w:sz w:val="20"/>
              </w:rPr>
            </w:pPr>
            <w:r w:rsidRPr="00DD5AA0">
              <w:rPr>
                <w:b/>
                <w:color w:val="000000"/>
                <w:sz w:val="20"/>
              </w:rPr>
              <w:t>Host.Manufacturer</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D36C89" w14:textId="20093824" w:rsidR="00DD5AA0" w:rsidRPr="00BB4262" w:rsidRDefault="00DD5AA0" w:rsidP="00DD5AA0">
            <w:pPr>
              <w:jc w:val="both"/>
              <w:rPr>
                <w:sz w:val="20"/>
              </w:rPr>
            </w:pPr>
            <w:r>
              <w:rPr>
                <w:color w:val="000000"/>
                <w:sz w:val="20"/>
              </w:rPr>
              <w:t>Manufacturer of the host</w:t>
            </w:r>
          </w:p>
        </w:tc>
        <w:tc>
          <w:tcPr>
            <w:tcW w:w="1114" w:type="dxa"/>
            <w:tcBorders>
              <w:top w:val="single" w:sz="4" w:space="0" w:color="000000"/>
              <w:left w:val="single" w:sz="4" w:space="0" w:color="000000"/>
              <w:bottom w:val="single" w:sz="4" w:space="0" w:color="000000"/>
              <w:right w:val="single" w:sz="4" w:space="0" w:color="000000"/>
            </w:tcBorders>
          </w:tcPr>
          <w:p w14:paraId="70F7AF4A" w14:textId="77777777" w:rsidR="00DD5AA0" w:rsidRPr="00C9550D" w:rsidRDefault="00DD5AA0" w:rsidP="00DD5AA0">
            <w:pPr>
              <w:jc w:val="center"/>
              <w:rPr>
                <w:color w:val="000000"/>
                <w:sz w:val="20"/>
              </w:rPr>
            </w:pPr>
            <w:r>
              <w:rPr>
                <w:color w:val="000000"/>
                <w:sz w:val="20"/>
              </w:rPr>
              <w:t>-----</w:t>
            </w:r>
          </w:p>
        </w:tc>
      </w:tr>
      <w:tr w:rsidR="00DD5AA0" w:rsidRPr="00C9550D" w14:paraId="4B3DBCC0" w14:textId="77777777" w:rsidTr="00DD5AA0">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E916B5" w14:textId="422877A3" w:rsidR="00DD5AA0" w:rsidRPr="00DD5AA0" w:rsidRDefault="00DD5AA0" w:rsidP="00DD5AA0">
            <w:pPr>
              <w:jc w:val="both"/>
              <w:rPr>
                <w:sz w:val="20"/>
              </w:rPr>
            </w:pPr>
            <w:r w:rsidRPr="00DD5AA0">
              <w:rPr>
                <w:b/>
                <w:color w:val="000000"/>
                <w:sz w:val="20"/>
              </w:rPr>
              <w:t>Host.Model</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18DF3E" w14:textId="087EF2A8" w:rsidR="00DD5AA0" w:rsidRPr="00BB4262" w:rsidRDefault="00DD5AA0" w:rsidP="00DD5AA0">
            <w:pPr>
              <w:jc w:val="both"/>
              <w:rPr>
                <w:sz w:val="20"/>
              </w:rPr>
            </w:pPr>
            <w:r>
              <w:rPr>
                <w:color w:val="000000"/>
                <w:sz w:val="20"/>
              </w:rPr>
              <w:t>Model of the host</w:t>
            </w:r>
          </w:p>
        </w:tc>
        <w:tc>
          <w:tcPr>
            <w:tcW w:w="1114" w:type="dxa"/>
            <w:tcBorders>
              <w:top w:val="single" w:sz="4" w:space="0" w:color="000000"/>
              <w:left w:val="single" w:sz="4" w:space="0" w:color="000000"/>
              <w:bottom w:val="single" w:sz="4" w:space="0" w:color="000000"/>
              <w:right w:val="single" w:sz="4" w:space="0" w:color="000000"/>
            </w:tcBorders>
          </w:tcPr>
          <w:p w14:paraId="15391DED" w14:textId="77777777" w:rsidR="00DD5AA0" w:rsidRPr="00C9550D" w:rsidRDefault="00DD5AA0" w:rsidP="00DD5AA0">
            <w:pPr>
              <w:jc w:val="center"/>
              <w:rPr>
                <w:color w:val="000000"/>
                <w:sz w:val="20"/>
              </w:rPr>
            </w:pPr>
            <w:r>
              <w:rPr>
                <w:color w:val="000000"/>
                <w:sz w:val="20"/>
              </w:rPr>
              <w:t>-----</w:t>
            </w:r>
          </w:p>
        </w:tc>
      </w:tr>
      <w:tr w:rsidR="00DD5AA0" w:rsidRPr="00C9550D" w14:paraId="380EC3E4" w14:textId="77777777" w:rsidTr="00DD5AA0">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7EFFAC" w14:textId="25827578" w:rsidR="00DD5AA0" w:rsidRPr="00DD5AA0" w:rsidRDefault="00DD5AA0" w:rsidP="00DD5AA0">
            <w:pPr>
              <w:jc w:val="both"/>
              <w:rPr>
                <w:sz w:val="20"/>
              </w:rPr>
            </w:pPr>
            <w:r w:rsidRPr="00DD5AA0">
              <w:rPr>
                <w:b/>
                <w:color w:val="000000"/>
                <w:sz w:val="20"/>
              </w:rPr>
              <w:t>Host.OS</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232EDF" w14:textId="327983F1" w:rsidR="00DD5AA0" w:rsidRPr="00BB4262" w:rsidRDefault="00DD5AA0" w:rsidP="00DD5AA0">
            <w:pPr>
              <w:jc w:val="both"/>
              <w:rPr>
                <w:sz w:val="20"/>
              </w:rPr>
            </w:pPr>
            <w:r>
              <w:rPr>
                <w:color w:val="000000"/>
                <w:sz w:val="20"/>
              </w:rPr>
              <w:t>Operating system installed on the host</w:t>
            </w:r>
          </w:p>
        </w:tc>
        <w:tc>
          <w:tcPr>
            <w:tcW w:w="1114" w:type="dxa"/>
            <w:tcBorders>
              <w:top w:val="single" w:sz="4" w:space="0" w:color="000000"/>
              <w:left w:val="single" w:sz="4" w:space="0" w:color="000000"/>
              <w:bottom w:val="single" w:sz="4" w:space="0" w:color="000000"/>
              <w:right w:val="single" w:sz="4" w:space="0" w:color="000000"/>
            </w:tcBorders>
          </w:tcPr>
          <w:p w14:paraId="01C9DC22" w14:textId="77777777" w:rsidR="00DD5AA0" w:rsidRPr="00C9550D" w:rsidRDefault="00DD5AA0" w:rsidP="00DD5AA0">
            <w:pPr>
              <w:jc w:val="center"/>
              <w:rPr>
                <w:color w:val="000000"/>
                <w:sz w:val="20"/>
              </w:rPr>
            </w:pPr>
            <w:r>
              <w:rPr>
                <w:color w:val="000000"/>
                <w:sz w:val="20"/>
              </w:rPr>
              <w:t>-----</w:t>
            </w:r>
          </w:p>
        </w:tc>
      </w:tr>
      <w:tr w:rsidR="00DD5AA0" w:rsidRPr="00C9550D" w14:paraId="3688A6E1" w14:textId="77777777" w:rsidTr="0042545E">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ACFA9D" w14:textId="18E13A7D" w:rsidR="00DD5AA0" w:rsidRPr="00DD5AA0" w:rsidRDefault="00DD5AA0" w:rsidP="00DD5AA0">
            <w:pPr>
              <w:jc w:val="both"/>
              <w:rPr>
                <w:b/>
                <w:color w:val="000000"/>
                <w:sz w:val="20"/>
              </w:rPr>
            </w:pPr>
            <w:r w:rsidRPr="00DD5AA0">
              <w:rPr>
                <w:b/>
                <w:color w:val="000000"/>
                <w:sz w:val="20"/>
              </w:rPr>
              <w:t>Host.Inst.Date</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173845" w14:textId="1E3D35C9" w:rsidR="00DD5AA0" w:rsidRDefault="00DD5AA0" w:rsidP="00DD5AA0">
            <w:pPr>
              <w:jc w:val="both"/>
              <w:rPr>
                <w:color w:val="000000"/>
                <w:sz w:val="20"/>
              </w:rPr>
            </w:pPr>
            <w:r>
              <w:rPr>
                <w:color w:val="000000"/>
                <w:sz w:val="20"/>
              </w:rPr>
              <w:t xml:space="preserve">The date when </w:t>
            </w:r>
            <w:r w:rsidRPr="00C9550D">
              <w:rPr>
                <w:color w:val="000000"/>
                <w:sz w:val="20"/>
              </w:rPr>
              <w:t>SD has been installed</w:t>
            </w:r>
            <w:r>
              <w:rPr>
                <w:color w:val="000000"/>
                <w:sz w:val="20"/>
              </w:rPr>
              <w:t>. It is denoted as a b</w:t>
            </w:r>
            <w:r w:rsidRPr="0098053A">
              <w:rPr>
                <w:color w:val="000000"/>
                <w:sz w:val="20"/>
              </w:rPr>
              <w:t>asic reference time value. Seconds since midnight (UTC) of January 1, 1970 absolute time.</w:t>
            </w:r>
          </w:p>
        </w:tc>
        <w:tc>
          <w:tcPr>
            <w:tcW w:w="1114" w:type="dxa"/>
            <w:tcBorders>
              <w:top w:val="single" w:sz="4" w:space="0" w:color="000000"/>
              <w:left w:val="single" w:sz="4" w:space="0" w:color="000000"/>
              <w:bottom w:val="single" w:sz="4" w:space="0" w:color="000000"/>
              <w:right w:val="single" w:sz="4" w:space="0" w:color="000000"/>
            </w:tcBorders>
          </w:tcPr>
          <w:p w14:paraId="6ED683BC" w14:textId="6668225A" w:rsidR="00DD5AA0" w:rsidRDefault="00DD5AA0" w:rsidP="00DD5AA0">
            <w:pPr>
              <w:jc w:val="center"/>
              <w:rPr>
                <w:color w:val="000000"/>
                <w:sz w:val="20"/>
              </w:rPr>
            </w:pPr>
            <w:r>
              <w:rPr>
                <w:color w:val="000000"/>
                <w:sz w:val="20"/>
              </w:rPr>
              <w:t>s</w:t>
            </w:r>
          </w:p>
        </w:tc>
      </w:tr>
    </w:tbl>
    <w:p w14:paraId="395B0672" w14:textId="5192A80C" w:rsidR="002A2677" w:rsidRDefault="002A2677" w:rsidP="00C5116A">
      <w:pPr>
        <w:pStyle w:val="IEEEStdsParagraph"/>
      </w:pPr>
    </w:p>
    <w:p w14:paraId="0245C7FA" w14:textId="4C15E2C1" w:rsidR="00DD5AA0" w:rsidRDefault="000452E3" w:rsidP="000452E3">
      <w:pPr>
        <w:pStyle w:val="Heading3"/>
      </w:pPr>
      <w:bookmarkStart w:id="10" w:name="_Ref489438910"/>
      <w:r>
        <w:t>Environmental Metadata</w:t>
      </w:r>
      <w:bookmarkEnd w:id="10"/>
    </w:p>
    <w:p w14:paraId="0CE82CE2" w14:textId="7D762C55" w:rsidR="000452E3" w:rsidRDefault="000452E3" w:rsidP="000452E3">
      <w:pPr>
        <w:pStyle w:val="IEEEStdsParagraph"/>
      </w:pPr>
      <w:r>
        <w:t xml:space="preserve">Environmental metadata reports information </w:t>
      </w:r>
      <w:r w:rsidR="007C2364">
        <w:t>about</w:t>
      </w:r>
      <w:r>
        <w:t xml:space="preserve"> the environmental conditions experienced during the measurement process. </w:t>
      </w:r>
      <w:r w:rsidRPr="00B9727B">
        <w:t>The definition of each parameters and the related unit of measurements are reported in table A</w:t>
      </w:r>
      <w:r>
        <w:t>8</w:t>
      </w:r>
      <w:r w:rsidRPr="00B9727B">
        <w:t>.</w:t>
      </w:r>
    </w:p>
    <w:p w14:paraId="03461177" w14:textId="77777777" w:rsidR="002C1F37" w:rsidRDefault="002C1F37" w:rsidP="000452E3">
      <w:pPr>
        <w:pStyle w:val="IEEEStdsParagraph"/>
      </w:pPr>
    </w:p>
    <w:p w14:paraId="0CDF9A30" w14:textId="25F14248" w:rsidR="000452E3" w:rsidRDefault="000452E3" w:rsidP="000452E3">
      <w:pPr>
        <w:pStyle w:val="IEEEStdsParagraph"/>
      </w:pPr>
    </w:p>
    <w:tbl>
      <w:tblPr>
        <w:tblStyle w:val="TableGrid"/>
        <w:tblW w:w="8674" w:type="dxa"/>
        <w:tblLayout w:type="fixed"/>
        <w:tblLook w:val="04A0" w:firstRow="1" w:lastRow="0" w:firstColumn="1" w:lastColumn="0" w:noHBand="0" w:noVBand="1"/>
      </w:tblPr>
      <w:tblGrid>
        <w:gridCol w:w="1129"/>
        <w:gridCol w:w="2835"/>
        <w:gridCol w:w="1277"/>
        <w:gridCol w:w="991"/>
        <w:gridCol w:w="1137"/>
        <w:gridCol w:w="10"/>
        <w:gridCol w:w="1285"/>
        <w:gridCol w:w="10"/>
      </w:tblGrid>
      <w:tr w:rsidR="00FC6BF9" w14:paraId="6504AA77" w14:textId="77777777" w:rsidTr="0042545E">
        <w:trPr>
          <w:gridAfter w:val="1"/>
          <w:wAfter w:w="10" w:type="dxa"/>
        </w:trPr>
        <w:tc>
          <w:tcPr>
            <w:tcW w:w="1129" w:type="dxa"/>
          </w:tcPr>
          <w:p w14:paraId="48542B26" w14:textId="77777777" w:rsidR="00FC6BF9" w:rsidRPr="004035C3" w:rsidRDefault="00FC6BF9" w:rsidP="0042545E">
            <w:pPr>
              <w:pStyle w:val="IEEEStdsParagraph"/>
              <w:rPr>
                <w:b/>
                <w:lang w:val="en-GB"/>
              </w:rPr>
            </w:pPr>
            <w:r w:rsidRPr="004035C3">
              <w:rPr>
                <w:b/>
                <w:lang w:val="en-GB"/>
              </w:rPr>
              <w:lastRenderedPageBreak/>
              <w:t>Metadata name</w:t>
            </w:r>
            <w:r>
              <w:rPr>
                <w:b/>
                <w:lang w:val="en-GB"/>
              </w:rPr>
              <w:t>:</w:t>
            </w:r>
          </w:p>
        </w:tc>
        <w:tc>
          <w:tcPr>
            <w:tcW w:w="2835" w:type="dxa"/>
          </w:tcPr>
          <w:p w14:paraId="60082612" w14:textId="1C75C952" w:rsidR="00FC6BF9" w:rsidRPr="004035C3" w:rsidRDefault="007C2364" w:rsidP="0042545E">
            <w:pPr>
              <w:pStyle w:val="IEEEStdsParagraph"/>
              <w:rPr>
                <w:b/>
                <w:lang w:val="en-GB"/>
              </w:rPr>
            </w:pPr>
            <w:r>
              <w:rPr>
                <w:b/>
                <w:lang w:val="en-GB"/>
              </w:rPr>
              <w:t>Env</w:t>
            </w:r>
          </w:p>
        </w:tc>
        <w:tc>
          <w:tcPr>
            <w:tcW w:w="1277" w:type="dxa"/>
          </w:tcPr>
          <w:p w14:paraId="33A97581" w14:textId="77777777" w:rsidR="00FC6BF9" w:rsidRPr="004035C3" w:rsidRDefault="00FC6BF9" w:rsidP="0042545E">
            <w:pPr>
              <w:pStyle w:val="IEEEStdsParagraph"/>
              <w:rPr>
                <w:b/>
                <w:lang w:val="en-GB"/>
              </w:rPr>
            </w:pPr>
            <w:r w:rsidRPr="004035C3">
              <w:rPr>
                <w:b/>
                <w:lang w:val="en-GB"/>
              </w:rPr>
              <w:t>Meas. Unit</w:t>
            </w:r>
            <w:r>
              <w:rPr>
                <w:b/>
                <w:lang w:val="en-GB"/>
              </w:rPr>
              <w:t>:</w:t>
            </w:r>
          </w:p>
        </w:tc>
        <w:tc>
          <w:tcPr>
            <w:tcW w:w="991" w:type="dxa"/>
          </w:tcPr>
          <w:p w14:paraId="070D9E19" w14:textId="77777777" w:rsidR="00FC6BF9" w:rsidRPr="00650C9A" w:rsidRDefault="00FC6BF9" w:rsidP="0042545E">
            <w:pPr>
              <w:pStyle w:val="IEEEStdsParagraph"/>
              <w:rPr>
                <w:lang w:val="en-GB"/>
              </w:rPr>
            </w:pPr>
            <w:r w:rsidRPr="00650C9A">
              <w:rPr>
                <w:lang w:val="en-GB"/>
              </w:rPr>
              <w:t>--------</w:t>
            </w:r>
          </w:p>
        </w:tc>
        <w:tc>
          <w:tcPr>
            <w:tcW w:w="1137" w:type="dxa"/>
          </w:tcPr>
          <w:p w14:paraId="3076DC75" w14:textId="77777777" w:rsidR="00FC6BF9" w:rsidRPr="004035C3" w:rsidRDefault="00FC6BF9" w:rsidP="0042545E">
            <w:pPr>
              <w:pStyle w:val="IEEEStdsParagraph"/>
              <w:rPr>
                <w:b/>
                <w:lang w:val="en-GB"/>
              </w:rPr>
            </w:pPr>
            <w:r>
              <w:rPr>
                <w:b/>
                <w:lang w:val="en-GB"/>
              </w:rPr>
              <w:t>Data t</w:t>
            </w:r>
            <w:r w:rsidRPr="004035C3">
              <w:rPr>
                <w:b/>
                <w:lang w:val="en-GB"/>
              </w:rPr>
              <w:t>ype</w:t>
            </w:r>
            <w:r>
              <w:rPr>
                <w:b/>
                <w:lang w:val="en-GB"/>
              </w:rPr>
              <w:t>:</w:t>
            </w:r>
          </w:p>
        </w:tc>
        <w:tc>
          <w:tcPr>
            <w:tcW w:w="1295" w:type="dxa"/>
            <w:gridSpan w:val="2"/>
          </w:tcPr>
          <w:p w14:paraId="5AF430E5" w14:textId="77777777" w:rsidR="00FC6BF9" w:rsidRPr="004035C3" w:rsidRDefault="00FC6BF9" w:rsidP="0042545E">
            <w:pPr>
              <w:pStyle w:val="IEEEStdsParagraph"/>
              <w:rPr>
                <w:lang w:val="en-GB"/>
              </w:rPr>
            </w:pPr>
            <w:r w:rsidRPr="004035C3">
              <w:rPr>
                <w:lang w:val="en-GB"/>
              </w:rPr>
              <w:t>Cluster</w:t>
            </w:r>
          </w:p>
        </w:tc>
      </w:tr>
      <w:tr w:rsidR="00FC6BF9" w14:paraId="48693A76" w14:textId="77777777" w:rsidTr="0042545E">
        <w:trPr>
          <w:gridAfter w:val="1"/>
          <w:wAfter w:w="10" w:type="dxa"/>
        </w:trPr>
        <w:tc>
          <w:tcPr>
            <w:tcW w:w="1129" w:type="dxa"/>
          </w:tcPr>
          <w:p w14:paraId="7F0C78EF" w14:textId="77777777" w:rsidR="00FC6BF9" w:rsidRPr="004035C3" w:rsidRDefault="00FC6BF9" w:rsidP="0042545E">
            <w:pPr>
              <w:pStyle w:val="IEEEStdsParagraph"/>
              <w:rPr>
                <w:b/>
              </w:rPr>
            </w:pPr>
            <w:r w:rsidRPr="004035C3">
              <w:rPr>
                <w:b/>
                <w:lang w:val="en-GB"/>
              </w:rPr>
              <w:t>ID</w:t>
            </w:r>
            <w:r w:rsidRPr="004035C3">
              <w:rPr>
                <w:b/>
              </w:rPr>
              <w:t>:</w:t>
            </w:r>
          </w:p>
        </w:tc>
        <w:tc>
          <w:tcPr>
            <w:tcW w:w="2835" w:type="dxa"/>
          </w:tcPr>
          <w:p w14:paraId="1C8863A2" w14:textId="3D728492" w:rsidR="00FC6BF9" w:rsidRDefault="00FC6BF9" w:rsidP="0042545E">
            <w:pPr>
              <w:pStyle w:val="IEEEStdsParagraph"/>
              <w:jc w:val="right"/>
              <w:rPr>
                <w:lang w:val="en-GB"/>
              </w:rPr>
            </w:pPr>
            <w:r>
              <w:rPr>
                <w:lang w:val="en-GB"/>
              </w:rPr>
              <w:t>008</w:t>
            </w:r>
          </w:p>
        </w:tc>
        <w:tc>
          <w:tcPr>
            <w:tcW w:w="1277" w:type="dxa"/>
          </w:tcPr>
          <w:p w14:paraId="37630C9A" w14:textId="77777777" w:rsidR="00FC6BF9" w:rsidRPr="004035C3" w:rsidRDefault="00FC6BF9" w:rsidP="0042545E">
            <w:pPr>
              <w:pStyle w:val="IEEEStdsParagraph"/>
              <w:rPr>
                <w:b/>
                <w:lang w:val="en-GB"/>
              </w:rPr>
            </w:pPr>
            <w:r w:rsidRPr="004035C3">
              <w:rPr>
                <w:b/>
                <w:lang w:val="en-GB"/>
              </w:rPr>
              <w:t>Size:</w:t>
            </w:r>
          </w:p>
        </w:tc>
        <w:tc>
          <w:tcPr>
            <w:tcW w:w="991" w:type="dxa"/>
          </w:tcPr>
          <w:p w14:paraId="6DE7461C" w14:textId="77777777" w:rsidR="00FC6BF9" w:rsidRDefault="00FC6BF9" w:rsidP="0042545E">
            <w:pPr>
              <w:pStyle w:val="IEEEStdsParagraph"/>
              <w:rPr>
                <w:lang w:val="en-GB"/>
              </w:rPr>
            </w:pPr>
            <w:r>
              <w:rPr>
                <w:lang w:val="en-GB"/>
              </w:rPr>
              <w:t>Variable</w:t>
            </w:r>
          </w:p>
        </w:tc>
        <w:tc>
          <w:tcPr>
            <w:tcW w:w="1137" w:type="dxa"/>
          </w:tcPr>
          <w:p w14:paraId="5C799C07" w14:textId="77777777" w:rsidR="00FC6BF9" w:rsidRDefault="00FC6BF9" w:rsidP="0042545E">
            <w:pPr>
              <w:pStyle w:val="IEEEStdsParagraph"/>
              <w:rPr>
                <w:lang w:val="en-GB"/>
              </w:rPr>
            </w:pPr>
          </w:p>
        </w:tc>
        <w:tc>
          <w:tcPr>
            <w:tcW w:w="1295" w:type="dxa"/>
            <w:gridSpan w:val="2"/>
          </w:tcPr>
          <w:p w14:paraId="40639C1F" w14:textId="77777777" w:rsidR="00FC6BF9" w:rsidRDefault="00FC6BF9" w:rsidP="0042545E">
            <w:pPr>
              <w:pStyle w:val="IEEEStdsParagraph"/>
              <w:rPr>
                <w:lang w:val="en-GB"/>
              </w:rPr>
            </w:pPr>
          </w:p>
        </w:tc>
      </w:tr>
      <w:tr w:rsidR="00FC6BF9" w14:paraId="4C719CAD" w14:textId="77777777" w:rsidTr="0042545E">
        <w:tc>
          <w:tcPr>
            <w:tcW w:w="1129" w:type="dxa"/>
          </w:tcPr>
          <w:p w14:paraId="07F49B9C" w14:textId="77777777" w:rsidR="00FC6BF9" w:rsidRPr="004035C3" w:rsidRDefault="00FC6BF9" w:rsidP="0042545E">
            <w:pPr>
              <w:pStyle w:val="IEEEStdsParagraph"/>
              <w:rPr>
                <w:b/>
                <w:lang w:val="en-GB"/>
              </w:rPr>
            </w:pPr>
            <w:r w:rsidRPr="004035C3">
              <w:rPr>
                <w:b/>
                <w:lang w:val="en-GB"/>
              </w:rPr>
              <w:t>Desc.:</w:t>
            </w:r>
          </w:p>
        </w:tc>
        <w:tc>
          <w:tcPr>
            <w:tcW w:w="7545" w:type="dxa"/>
            <w:gridSpan w:val="7"/>
          </w:tcPr>
          <w:p w14:paraId="4E0261E0" w14:textId="55F56CCD" w:rsidR="00FC6BF9" w:rsidRDefault="00FC6BF9" w:rsidP="0042545E">
            <w:pPr>
              <w:pStyle w:val="IEEEStdsParagraph"/>
              <w:rPr>
                <w:lang w:val="en-GB"/>
              </w:rPr>
            </w:pPr>
            <w:r>
              <w:rPr>
                <w:lang w:val="en-GB"/>
              </w:rPr>
              <w:t xml:space="preserve">List of </w:t>
            </w:r>
            <w:r w:rsidR="007C2364">
              <w:rPr>
                <w:lang w:val="en-GB"/>
              </w:rPr>
              <w:t>Environment</w:t>
            </w:r>
            <w:r>
              <w:rPr>
                <w:lang w:val="en-GB"/>
              </w:rPr>
              <w:t xml:space="preserve"> parameters.</w:t>
            </w:r>
          </w:p>
        </w:tc>
      </w:tr>
      <w:tr w:rsidR="00FC6BF9" w14:paraId="09542FBB" w14:textId="77777777" w:rsidTr="0042545E">
        <w:tc>
          <w:tcPr>
            <w:tcW w:w="1129" w:type="dxa"/>
          </w:tcPr>
          <w:p w14:paraId="2D230621" w14:textId="36D2CFB7" w:rsidR="00FC6BF9" w:rsidRDefault="007C2364" w:rsidP="0042545E">
            <w:pPr>
              <w:pStyle w:val="IEEEStdsParagraph"/>
              <w:jc w:val="right"/>
              <w:rPr>
                <w:lang w:val="en-GB"/>
              </w:rPr>
            </w:pPr>
            <w:r>
              <w:rPr>
                <w:lang w:val="en-GB"/>
              </w:rPr>
              <w:t>.0</w:t>
            </w:r>
          </w:p>
        </w:tc>
        <w:tc>
          <w:tcPr>
            <w:tcW w:w="4112" w:type="dxa"/>
            <w:gridSpan w:val="2"/>
          </w:tcPr>
          <w:p w14:paraId="33AEE932" w14:textId="0906FC8E" w:rsidR="00FC6BF9" w:rsidRPr="00B9727B" w:rsidRDefault="007C2364" w:rsidP="0042545E">
            <w:pPr>
              <w:pStyle w:val="IEEEStdsParagraph"/>
              <w:rPr>
                <w:b/>
                <w:lang w:val="en-GB"/>
              </w:rPr>
            </w:pPr>
            <w:r>
              <w:rPr>
                <w:b/>
                <w:color w:val="000000"/>
              </w:rPr>
              <w:t>Env</w:t>
            </w:r>
            <w:r w:rsidR="00FC6BF9">
              <w:rPr>
                <w:b/>
                <w:color w:val="000000"/>
              </w:rPr>
              <w:t>.Temperature</w:t>
            </w:r>
          </w:p>
        </w:tc>
        <w:tc>
          <w:tcPr>
            <w:tcW w:w="2138" w:type="dxa"/>
            <w:gridSpan w:val="3"/>
          </w:tcPr>
          <w:p w14:paraId="5834E866" w14:textId="77777777" w:rsidR="00FC6BF9" w:rsidRDefault="00FC6BF9" w:rsidP="0042545E">
            <w:pPr>
              <w:pStyle w:val="IEEEStdsParagraph"/>
              <w:rPr>
                <w:b/>
                <w:lang w:val="en-GB"/>
              </w:rPr>
            </w:pPr>
            <w:r>
              <w:rPr>
                <w:b/>
                <w:lang w:val="en-GB"/>
              </w:rPr>
              <w:t>Data type:</w:t>
            </w:r>
          </w:p>
        </w:tc>
        <w:tc>
          <w:tcPr>
            <w:tcW w:w="1295" w:type="dxa"/>
            <w:gridSpan w:val="2"/>
          </w:tcPr>
          <w:p w14:paraId="00C4649B" w14:textId="2E9D2483" w:rsidR="00FC6BF9" w:rsidRDefault="00B13A30" w:rsidP="0042545E">
            <w:pPr>
              <w:pStyle w:val="IEEEStdsParagraph"/>
              <w:rPr>
                <w:lang w:val="en-GB"/>
              </w:rPr>
            </w:pPr>
            <w:r>
              <w:rPr>
                <w:lang w:val="en-GB"/>
              </w:rPr>
              <w:t>Float</w:t>
            </w:r>
          </w:p>
        </w:tc>
      </w:tr>
      <w:tr w:rsidR="00FC6BF9" w14:paraId="696AC7B4" w14:textId="77777777" w:rsidTr="0042545E">
        <w:tc>
          <w:tcPr>
            <w:tcW w:w="1129" w:type="dxa"/>
          </w:tcPr>
          <w:p w14:paraId="7DB7CCDB" w14:textId="79A1285E" w:rsidR="00FC6BF9" w:rsidRDefault="007C2364" w:rsidP="0042545E">
            <w:pPr>
              <w:pStyle w:val="IEEEStdsParagraph"/>
              <w:jc w:val="right"/>
              <w:rPr>
                <w:lang w:val="en-GB"/>
              </w:rPr>
            </w:pPr>
            <w:r>
              <w:rPr>
                <w:lang w:val="en-GB"/>
              </w:rPr>
              <w:t>.1</w:t>
            </w:r>
          </w:p>
        </w:tc>
        <w:tc>
          <w:tcPr>
            <w:tcW w:w="4112" w:type="dxa"/>
            <w:gridSpan w:val="2"/>
          </w:tcPr>
          <w:p w14:paraId="0F3AF48C" w14:textId="1D9E8BF4" w:rsidR="00FC6BF9" w:rsidRPr="00B9727B" w:rsidRDefault="007C2364" w:rsidP="0042545E">
            <w:pPr>
              <w:pStyle w:val="IEEEStdsParagraph"/>
              <w:rPr>
                <w:b/>
                <w:lang w:val="en-GB"/>
              </w:rPr>
            </w:pPr>
            <w:r>
              <w:rPr>
                <w:b/>
                <w:color w:val="000000"/>
              </w:rPr>
              <w:t>Env</w:t>
            </w:r>
            <w:r w:rsidR="00FC6BF9">
              <w:rPr>
                <w:b/>
                <w:color w:val="000000"/>
              </w:rPr>
              <w:t>.Humidity</w:t>
            </w:r>
          </w:p>
        </w:tc>
        <w:tc>
          <w:tcPr>
            <w:tcW w:w="2138" w:type="dxa"/>
            <w:gridSpan w:val="3"/>
          </w:tcPr>
          <w:p w14:paraId="63C447D8" w14:textId="77777777" w:rsidR="00FC6BF9" w:rsidRDefault="00FC6BF9" w:rsidP="0042545E">
            <w:pPr>
              <w:pStyle w:val="IEEEStdsParagraph"/>
              <w:rPr>
                <w:b/>
                <w:lang w:val="en-GB"/>
              </w:rPr>
            </w:pPr>
            <w:r>
              <w:rPr>
                <w:b/>
                <w:lang w:val="en-GB"/>
              </w:rPr>
              <w:t>Data type:</w:t>
            </w:r>
          </w:p>
        </w:tc>
        <w:tc>
          <w:tcPr>
            <w:tcW w:w="1295" w:type="dxa"/>
            <w:gridSpan w:val="2"/>
          </w:tcPr>
          <w:p w14:paraId="7C051104" w14:textId="72F767A2" w:rsidR="00FC6BF9" w:rsidRDefault="00B13A30" w:rsidP="0042545E">
            <w:pPr>
              <w:pStyle w:val="IEEEStdsParagraph"/>
              <w:rPr>
                <w:lang w:val="en-GB"/>
              </w:rPr>
            </w:pPr>
            <w:r>
              <w:rPr>
                <w:lang w:val="en-GB"/>
              </w:rPr>
              <w:t>Float</w:t>
            </w:r>
          </w:p>
        </w:tc>
      </w:tr>
      <w:tr w:rsidR="00FC6BF9" w14:paraId="50C15732" w14:textId="77777777" w:rsidTr="0042545E">
        <w:tc>
          <w:tcPr>
            <w:tcW w:w="1129" w:type="dxa"/>
          </w:tcPr>
          <w:p w14:paraId="3FC01DC3" w14:textId="0CD7A054" w:rsidR="00FC6BF9" w:rsidRDefault="007C2364" w:rsidP="0042545E">
            <w:pPr>
              <w:pStyle w:val="IEEEStdsParagraph"/>
              <w:jc w:val="right"/>
              <w:rPr>
                <w:lang w:val="en-GB"/>
              </w:rPr>
            </w:pPr>
            <w:r>
              <w:rPr>
                <w:lang w:val="en-GB"/>
              </w:rPr>
              <w:t>.2</w:t>
            </w:r>
          </w:p>
        </w:tc>
        <w:tc>
          <w:tcPr>
            <w:tcW w:w="4112" w:type="dxa"/>
            <w:gridSpan w:val="2"/>
          </w:tcPr>
          <w:p w14:paraId="48429635" w14:textId="77777777" w:rsidR="00FC6BF9" w:rsidRDefault="00FC6BF9" w:rsidP="0042545E">
            <w:pPr>
              <w:pStyle w:val="IEEEStdsParagraph"/>
              <w:rPr>
                <w:b/>
                <w:lang w:val="en-GB"/>
              </w:rPr>
            </w:pPr>
            <w:r>
              <w:rPr>
                <w:b/>
                <w:lang w:val="en-GB"/>
              </w:rPr>
              <w:t>Reserved (for future use)</w:t>
            </w:r>
          </w:p>
        </w:tc>
        <w:tc>
          <w:tcPr>
            <w:tcW w:w="2138" w:type="dxa"/>
            <w:gridSpan w:val="3"/>
          </w:tcPr>
          <w:p w14:paraId="3D895D53" w14:textId="77777777" w:rsidR="00FC6BF9" w:rsidRDefault="00FC6BF9" w:rsidP="0042545E">
            <w:pPr>
              <w:pStyle w:val="IEEEStdsParagraph"/>
              <w:rPr>
                <w:b/>
                <w:lang w:val="en-GB"/>
              </w:rPr>
            </w:pPr>
          </w:p>
        </w:tc>
        <w:tc>
          <w:tcPr>
            <w:tcW w:w="1295" w:type="dxa"/>
            <w:gridSpan w:val="2"/>
          </w:tcPr>
          <w:p w14:paraId="59CE0C79" w14:textId="77777777" w:rsidR="00FC6BF9" w:rsidRDefault="00FC6BF9" w:rsidP="0042545E">
            <w:pPr>
              <w:pStyle w:val="IEEEStdsParagraph"/>
              <w:rPr>
                <w:lang w:val="en-GB"/>
              </w:rPr>
            </w:pPr>
          </w:p>
        </w:tc>
      </w:tr>
    </w:tbl>
    <w:p w14:paraId="3335C0DF" w14:textId="07CE8D26" w:rsidR="000452E3" w:rsidRDefault="000452E3" w:rsidP="000452E3">
      <w:pPr>
        <w:pStyle w:val="IEEEStdsParagraph"/>
      </w:pPr>
    </w:p>
    <w:p w14:paraId="41AB02D2" w14:textId="1FBB70EB" w:rsidR="007C2364" w:rsidRDefault="007C2364" w:rsidP="007C2364">
      <w:pPr>
        <w:pStyle w:val="Caption"/>
      </w:pPr>
      <w:r>
        <w:t>Table A8: Environmental metadata parameters description</w:t>
      </w:r>
    </w:p>
    <w:tbl>
      <w:tblPr>
        <w:tblW w:w="8642" w:type="dxa"/>
        <w:tblCellMar>
          <w:top w:w="15" w:type="dxa"/>
          <w:left w:w="15" w:type="dxa"/>
          <w:bottom w:w="15" w:type="dxa"/>
          <w:right w:w="15" w:type="dxa"/>
        </w:tblCellMar>
        <w:tblLook w:val="04A0" w:firstRow="1" w:lastRow="0" w:firstColumn="1" w:lastColumn="0" w:noHBand="0" w:noVBand="1"/>
      </w:tblPr>
      <w:tblGrid>
        <w:gridCol w:w="2972"/>
        <w:gridCol w:w="4556"/>
        <w:gridCol w:w="1114"/>
      </w:tblGrid>
      <w:tr w:rsidR="007C2364" w:rsidRPr="00C9550D" w14:paraId="79C75A1F" w14:textId="77777777" w:rsidTr="0042545E">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97FE0A" w14:textId="77777777" w:rsidR="007C2364" w:rsidRPr="00C17AF7" w:rsidRDefault="007C2364" w:rsidP="0042545E">
            <w:pPr>
              <w:jc w:val="both"/>
              <w:rPr>
                <w:b/>
                <w:sz w:val="20"/>
              </w:rPr>
            </w:pPr>
            <w:r w:rsidRPr="00C17AF7">
              <w:rPr>
                <w:b/>
                <w:color w:val="000000"/>
                <w:sz w:val="20"/>
              </w:rPr>
              <w:t>Name</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9B7F9" w14:textId="77777777" w:rsidR="007C2364" w:rsidRPr="00C17AF7" w:rsidRDefault="007C2364" w:rsidP="0042545E">
            <w:pPr>
              <w:jc w:val="both"/>
              <w:rPr>
                <w:b/>
                <w:sz w:val="20"/>
              </w:rPr>
            </w:pPr>
            <w:r w:rsidRPr="00C17AF7">
              <w:rPr>
                <w:b/>
                <w:color w:val="000000"/>
                <w:sz w:val="20"/>
              </w:rPr>
              <w:t>Content</w:t>
            </w:r>
          </w:p>
        </w:tc>
        <w:tc>
          <w:tcPr>
            <w:tcW w:w="1114" w:type="dxa"/>
            <w:tcBorders>
              <w:top w:val="single" w:sz="4" w:space="0" w:color="000000"/>
              <w:left w:val="single" w:sz="4" w:space="0" w:color="000000"/>
              <w:bottom w:val="single" w:sz="4" w:space="0" w:color="000000"/>
              <w:right w:val="single" w:sz="4" w:space="0" w:color="000000"/>
            </w:tcBorders>
          </w:tcPr>
          <w:p w14:paraId="5C13AC57" w14:textId="77777777" w:rsidR="007C2364" w:rsidRPr="00C17AF7" w:rsidRDefault="007C2364" w:rsidP="0042545E">
            <w:pPr>
              <w:jc w:val="both"/>
              <w:rPr>
                <w:b/>
                <w:color w:val="000000"/>
                <w:sz w:val="20"/>
              </w:rPr>
            </w:pPr>
            <w:r w:rsidRPr="00C17AF7">
              <w:rPr>
                <w:b/>
                <w:sz w:val="20"/>
                <w:lang w:val="en-GB"/>
              </w:rPr>
              <w:t>Meas. Unit:</w:t>
            </w:r>
          </w:p>
        </w:tc>
      </w:tr>
      <w:tr w:rsidR="007C2364" w:rsidRPr="00C9550D" w14:paraId="326DA768" w14:textId="77777777" w:rsidTr="0042545E">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D95344" w14:textId="0A56B309" w:rsidR="007C2364" w:rsidRPr="007C2364" w:rsidRDefault="007C2364" w:rsidP="007C2364">
            <w:pPr>
              <w:jc w:val="both"/>
              <w:rPr>
                <w:sz w:val="20"/>
              </w:rPr>
            </w:pPr>
            <w:r w:rsidRPr="007C2364">
              <w:rPr>
                <w:b/>
                <w:color w:val="000000"/>
                <w:sz w:val="20"/>
              </w:rPr>
              <w:t>Env.Temperature</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5C4937" w14:textId="159076CA" w:rsidR="007C2364" w:rsidRPr="00BB4262" w:rsidRDefault="007C2364" w:rsidP="007C2364">
            <w:pPr>
              <w:jc w:val="both"/>
              <w:rPr>
                <w:sz w:val="20"/>
              </w:rPr>
            </w:pPr>
            <w:r w:rsidRPr="00C9550D">
              <w:rPr>
                <w:color w:val="000000"/>
                <w:sz w:val="20"/>
              </w:rPr>
              <w:t>Environment</w:t>
            </w:r>
            <w:r w:rsidR="000F122B">
              <w:rPr>
                <w:color w:val="000000"/>
                <w:sz w:val="20"/>
              </w:rPr>
              <w:t>al</w:t>
            </w:r>
            <w:r w:rsidRPr="00C9550D">
              <w:rPr>
                <w:color w:val="000000"/>
                <w:sz w:val="20"/>
              </w:rPr>
              <w:t xml:space="preserve"> temperature</w:t>
            </w:r>
          </w:p>
        </w:tc>
        <w:tc>
          <w:tcPr>
            <w:tcW w:w="1114" w:type="dxa"/>
            <w:tcBorders>
              <w:top w:val="single" w:sz="4" w:space="0" w:color="000000"/>
              <w:left w:val="single" w:sz="4" w:space="0" w:color="000000"/>
              <w:bottom w:val="single" w:sz="4" w:space="0" w:color="000000"/>
              <w:right w:val="single" w:sz="4" w:space="0" w:color="000000"/>
            </w:tcBorders>
          </w:tcPr>
          <w:p w14:paraId="1271CA61" w14:textId="59325E99" w:rsidR="007C2364" w:rsidRPr="00C9550D" w:rsidRDefault="007C2364" w:rsidP="007C2364">
            <w:pPr>
              <w:jc w:val="center"/>
              <w:rPr>
                <w:color w:val="000000"/>
                <w:sz w:val="20"/>
              </w:rPr>
            </w:pPr>
            <w:r>
              <w:rPr>
                <w:color w:val="000000"/>
                <w:sz w:val="20"/>
              </w:rPr>
              <w:t>K</w:t>
            </w:r>
          </w:p>
        </w:tc>
      </w:tr>
      <w:tr w:rsidR="007C2364" w:rsidRPr="00C9550D" w14:paraId="41F019E7" w14:textId="77777777" w:rsidTr="0042545E">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BC1527" w14:textId="33A12869" w:rsidR="007C2364" w:rsidRPr="007C2364" w:rsidRDefault="007C2364" w:rsidP="007C2364">
            <w:pPr>
              <w:jc w:val="both"/>
              <w:rPr>
                <w:sz w:val="20"/>
              </w:rPr>
            </w:pPr>
            <w:r w:rsidRPr="007C2364">
              <w:rPr>
                <w:b/>
                <w:color w:val="000000"/>
                <w:sz w:val="20"/>
              </w:rPr>
              <w:t>Env.Humidity</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8440E0" w14:textId="3F23EC17" w:rsidR="007C2364" w:rsidRPr="00BB4262" w:rsidRDefault="000F122B" w:rsidP="007C2364">
            <w:pPr>
              <w:jc w:val="both"/>
              <w:rPr>
                <w:sz w:val="20"/>
              </w:rPr>
            </w:pPr>
            <w:r>
              <w:rPr>
                <w:color w:val="000000"/>
                <w:sz w:val="20"/>
              </w:rPr>
              <w:t>Environmental</w:t>
            </w:r>
            <w:r w:rsidR="007C2364" w:rsidRPr="00C9550D">
              <w:rPr>
                <w:color w:val="000000"/>
                <w:sz w:val="20"/>
              </w:rPr>
              <w:t xml:space="preserve"> humidity</w:t>
            </w:r>
          </w:p>
        </w:tc>
        <w:tc>
          <w:tcPr>
            <w:tcW w:w="1114" w:type="dxa"/>
            <w:tcBorders>
              <w:top w:val="single" w:sz="4" w:space="0" w:color="000000"/>
              <w:left w:val="single" w:sz="4" w:space="0" w:color="000000"/>
              <w:bottom w:val="single" w:sz="4" w:space="0" w:color="000000"/>
              <w:right w:val="single" w:sz="4" w:space="0" w:color="000000"/>
            </w:tcBorders>
          </w:tcPr>
          <w:p w14:paraId="59B9A4B2" w14:textId="06FD2C05" w:rsidR="007C2364" w:rsidRPr="00C9550D" w:rsidRDefault="000F122B" w:rsidP="007C2364">
            <w:pPr>
              <w:jc w:val="center"/>
              <w:rPr>
                <w:color w:val="000000"/>
                <w:sz w:val="20"/>
              </w:rPr>
            </w:pPr>
            <w:r>
              <w:rPr>
                <w:color w:val="000000"/>
                <w:sz w:val="20"/>
              </w:rPr>
              <w:t>g/m</w:t>
            </w:r>
            <w:r w:rsidRPr="000F122B">
              <w:rPr>
                <w:color w:val="000000"/>
                <w:sz w:val="20"/>
                <w:vertAlign w:val="superscript"/>
              </w:rPr>
              <w:t>3</w:t>
            </w:r>
          </w:p>
        </w:tc>
      </w:tr>
    </w:tbl>
    <w:p w14:paraId="1A09A40D" w14:textId="4242FBEC" w:rsidR="000452E3" w:rsidRDefault="000452E3" w:rsidP="000452E3">
      <w:pPr>
        <w:pStyle w:val="IEEEStdsParagraph"/>
      </w:pPr>
    </w:p>
    <w:p w14:paraId="1EC767B3" w14:textId="7393F820" w:rsidR="00D66CE7" w:rsidRDefault="00D66CE7" w:rsidP="00D66CE7">
      <w:pPr>
        <w:pStyle w:val="Heading3"/>
      </w:pPr>
      <w:bookmarkStart w:id="11" w:name="_Ref489440895"/>
      <w:r>
        <w:t>Reference Geolocation</w:t>
      </w:r>
      <w:bookmarkEnd w:id="11"/>
    </w:p>
    <w:p w14:paraId="5B321479" w14:textId="77777777" w:rsidR="00E73799" w:rsidRDefault="00D66CE7" w:rsidP="00E73799">
      <w:pPr>
        <w:pStyle w:val="IEEEStdsParagraph"/>
      </w:pPr>
      <w:r>
        <w:t xml:space="preserve">This metadata indicates an absolute position of SD. This position is denoted considering the WGS 84 reference coordinate system or its successors (see National Imagery and Mapping Agency </w:t>
      </w:r>
      <w:commentRangeStart w:id="12"/>
      <w:r w:rsidRPr="00D66CE7">
        <w:rPr>
          <w:highlight w:val="yellow"/>
        </w:rPr>
        <w:t>[ref]</w:t>
      </w:r>
      <w:commentRangeEnd w:id="12"/>
      <w:r>
        <w:rPr>
          <w:rStyle w:val="CommentReference"/>
        </w:rPr>
        <w:commentReference w:id="12"/>
      </w:r>
      <w:r>
        <w:t>).</w:t>
      </w:r>
      <w:r w:rsidR="00E73799">
        <w:t xml:space="preserve"> </w:t>
      </w:r>
      <w:r w:rsidR="00E73799" w:rsidRPr="00B9727B">
        <w:t>The definition of each parameters and the related unit of measurements are reported in table A</w:t>
      </w:r>
      <w:r w:rsidR="00E73799">
        <w:t>8</w:t>
      </w:r>
      <w:r w:rsidR="00E73799" w:rsidRPr="00B9727B">
        <w:t>.</w:t>
      </w:r>
    </w:p>
    <w:p w14:paraId="61015339" w14:textId="7D5F3C4E" w:rsidR="00D66CE7" w:rsidRDefault="00D66CE7" w:rsidP="00D66CE7">
      <w:pPr>
        <w:pStyle w:val="IEEEStdsParagraph"/>
      </w:pPr>
    </w:p>
    <w:tbl>
      <w:tblPr>
        <w:tblStyle w:val="TableGrid"/>
        <w:tblW w:w="8674" w:type="dxa"/>
        <w:tblLayout w:type="fixed"/>
        <w:tblLook w:val="04A0" w:firstRow="1" w:lastRow="0" w:firstColumn="1" w:lastColumn="0" w:noHBand="0" w:noVBand="1"/>
      </w:tblPr>
      <w:tblGrid>
        <w:gridCol w:w="1129"/>
        <w:gridCol w:w="2835"/>
        <w:gridCol w:w="1277"/>
        <w:gridCol w:w="991"/>
        <w:gridCol w:w="1137"/>
        <w:gridCol w:w="10"/>
        <w:gridCol w:w="1285"/>
        <w:gridCol w:w="10"/>
      </w:tblGrid>
      <w:tr w:rsidR="00FF03E8" w14:paraId="09156E92" w14:textId="77777777" w:rsidTr="0042545E">
        <w:trPr>
          <w:gridAfter w:val="1"/>
          <w:wAfter w:w="10" w:type="dxa"/>
        </w:trPr>
        <w:tc>
          <w:tcPr>
            <w:tcW w:w="1129" w:type="dxa"/>
          </w:tcPr>
          <w:p w14:paraId="5015E19E" w14:textId="77777777" w:rsidR="00FF03E8" w:rsidRPr="004035C3" w:rsidRDefault="00FF03E8" w:rsidP="0042545E">
            <w:pPr>
              <w:pStyle w:val="IEEEStdsParagraph"/>
              <w:rPr>
                <w:b/>
                <w:lang w:val="en-GB"/>
              </w:rPr>
            </w:pPr>
            <w:r w:rsidRPr="004035C3">
              <w:rPr>
                <w:b/>
                <w:lang w:val="en-GB"/>
              </w:rPr>
              <w:t>Metadata name</w:t>
            </w:r>
            <w:r>
              <w:rPr>
                <w:b/>
                <w:lang w:val="en-GB"/>
              </w:rPr>
              <w:t>:</w:t>
            </w:r>
          </w:p>
        </w:tc>
        <w:tc>
          <w:tcPr>
            <w:tcW w:w="2835" w:type="dxa"/>
          </w:tcPr>
          <w:p w14:paraId="727D5458" w14:textId="21069B54" w:rsidR="00FF03E8" w:rsidRPr="004035C3" w:rsidRDefault="00E73799" w:rsidP="0042545E">
            <w:pPr>
              <w:pStyle w:val="IEEEStdsParagraph"/>
              <w:rPr>
                <w:b/>
                <w:lang w:val="en-GB"/>
              </w:rPr>
            </w:pPr>
            <w:r>
              <w:rPr>
                <w:b/>
                <w:lang w:val="en-GB"/>
              </w:rPr>
              <w:t>RGeolocation</w:t>
            </w:r>
          </w:p>
        </w:tc>
        <w:tc>
          <w:tcPr>
            <w:tcW w:w="1277" w:type="dxa"/>
          </w:tcPr>
          <w:p w14:paraId="4D19AE07" w14:textId="77777777" w:rsidR="00FF03E8" w:rsidRPr="004035C3" w:rsidRDefault="00FF03E8" w:rsidP="0042545E">
            <w:pPr>
              <w:pStyle w:val="IEEEStdsParagraph"/>
              <w:rPr>
                <w:b/>
                <w:lang w:val="en-GB"/>
              </w:rPr>
            </w:pPr>
            <w:r w:rsidRPr="004035C3">
              <w:rPr>
                <w:b/>
                <w:lang w:val="en-GB"/>
              </w:rPr>
              <w:t>Meas. Unit</w:t>
            </w:r>
            <w:r>
              <w:rPr>
                <w:b/>
                <w:lang w:val="en-GB"/>
              </w:rPr>
              <w:t>:</w:t>
            </w:r>
          </w:p>
        </w:tc>
        <w:tc>
          <w:tcPr>
            <w:tcW w:w="991" w:type="dxa"/>
          </w:tcPr>
          <w:p w14:paraId="6D361855" w14:textId="77777777" w:rsidR="00FF03E8" w:rsidRPr="00650C9A" w:rsidRDefault="00FF03E8" w:rsidP="0042545E">
            <w:pPr>
              <w:pStyle w:val="IEEEStdsParagraph"/>
              <w:rPr>
                <w:lang w:val="en-GB"/>
              </w:rPr>
            </w:pPr>
            <w:r w:rsidRPr="00650C9A">
              <w:rPr>
                <w:lang w:val="en-GB"/>
              </w:rPr>
              <w:t>--------</w:t>
            </w:r>
          </w:p>
        </w:tc>
        <w:tc>
          <w:tcPr>
            <w:tcW w:w="1137" w:type="dxa"/>
          </w:tcPr>
          <w:p w14:paraId="4F507442" w14:textId="77777777" w:rsidR="00FF03E8" w:rsidRPr="004035C3" w:rsidRDefault="00FF03E8" w:rsidP="0042545E">
            <w:pPr>
              <w:pStyle w:val="IEEEStdsParagraph"/>
              <w:rPr>
                <w:b/>
                <w:lang w:val="en-GB"/>
              </w:rPr>
            </w:pPr>
            <w:r>
              <w:rPr>
                <w:b/>
                <w:lang w:val="en-GB"/>
              </w:rPr>
              <w:t>Data t</w:t>
            </w:r>
            <w:r w:rsidRPr="004035C3">
              <w:rPr>
                <w:b/>
                <w:lang w:val="en-GB"/>
              </w:rPr>
              <w:t>ype</w:t>
            </w:r>
            <w:r>
              <w:rPr>
                <w:b/>
                <w:lang w:val="en-GB"/>
              </w:rPr>
              <w:t>:</w:t>
            </w:r>
          </w:p>
        </w:tc>
        <w:tc>
          <w:tcPr>
            <w:tcW w:w="1295" w:type="dxa"/>
            <w:gridSpan w:val="2"/>
          </w:tcPr>
          <w:p w14:paraId="5C88D9B9" w14:textId="77777777" w:rsidR="00FF03E8" w:rsidRPr="004035C3" w:rsidRDefault="00FF03E8" w:rsidP="0042545E">
            <w:pPr>
              <w:pStyle w:val="IEEEStdsParagraph"/>
              <w:rPr>
                <w:lang w:val="en-GB"/>
              </w:rPr>
            </w:pPr>
            <w:r w:rsidRPr="004035C3">
              <w:rPr>
                <w:lang w:val="en-GB"/>
              </w:rPr>
              <w:t>Cluster</w:t>
            </w:r>
          </w:p>
        </w:tc>
      </w:tr>
      <w:tr w:rsidR="00FF03E8" w14:paraId="28212EB4" w14:textId="77777777" w:rsidTr="0042545E">
        <w:trPr>
          <w:gridAfter w:val="1"/>
          <w:wAfter w:w="10" w:type="dxa"/>
        </w:trPr>
        <w:tc>
          <w:tcPr>
            <w:tcW w:w="1129" w:type="dxa"/>
          </w:tcPr>
          <w:p w14:paraId="163F7AC8" w14:textId="77777777" w:rsidR="00FF03E8" w:rsidRPr="004035C3" w:rsidRDefault="00FF03E8" w:rsidP="0042545E">
            <w:pPr>
              <w:pStyle w:val="IEEEStdsParagraph"/>
              <w:rPr>
                <w:b/>
              </w:rPr>
            </w:pPr>
            <w:r w:rsidRPr="004035C3">
              <w:rPr>
                <w:b/>
                <w:lang w:val="en-GB"/>
              </w:rPr>
              <w:t>ID</w:t>
            </w:r>
            <w:r w:rsidRPr="004035C3">
              <w:rPr>
                <w:b/>
              </w:rPr>
              <w:t>:</w:t>
            </w:r>
          </w:p>
        </w:tc>
        <w:tc>
          <w:tcPr>
            <w:tcW w:w="2835" w:type="dxa"/>
          </w:tcPr>
          <w:p w14:paraId="1C5616C9" w14:textId="7A8DE9B4" w:rsidR="00FF03E8" w:rsidRDefault="00FF03E8" w:rsidP="0042545E">
            <w:pPr>
              <w:pStyle w:val="IEEEStdsParagraph"/>
              <w:jc w:val="right"/>
              <w:rPr>
                <w:lang w:val="en-GB"/>
              </w:rPr>
            </w:pPr>
            <w:r>
              <w:rPr>
                <w:lang w:val="en-GB"/>
              </w:rPr>
              <w:t>009</w:t>
            </w:r>
          </w:p>
        </w:tc>
        <w:tc>
          <w:tcPr>
            <w:tcW w:w="1277" w:type="dxa"/>
          </w:tcPr>
          <w:p w14:paraId="2DB4E57A" w14:textId="77777777" w:rsidR="00FF03E8" w:rsidRPr="004035C3" w:rsidRDefault="00FF03E8" w:rsidP="0042545E">
            <w:pPr>
              <w:pStyle w:val="IEEEStdsParagraph"/>
              <w:rPr>
                <w:b/>
                <w:lang w:val="en-GB"/>
              </w:rPr>
            </w:pPr>
            <w:r w:rsidRPr="004035C3">
              <w:rPr>
                <w:b/>
                <w:lang w:val="en-GB"/>
              </w:rPr>
              <w:t>Size:</w:t>
            </w:r>
          </w:p>
        </w:tc>
        <w:tc>
          <w:tcPr>
            <w:tcW w:w="991" w:type="dxa"/>
          </w:tcPr>
          <w:p w14:paraId="0FD4459A" w14:textId="7B8F0D9E" w:rsidR="00FF03E8" w:rsidRDefault="00FF03E8" w:rsidP="0042545E">
            <w:pPr>
              <w:pStyle w:val="IEEEStdsParagraph"/>
              <w:rPr>
                <w:lang w:val="en-GB"/>
              </w:rPr>
            </w:pPr>
            <w:r>
              <w:rPr>
                <w:lang w:val="en-GB"/>
              </w:rPr>
              <w:t>3</w:t>
            </w:r>
          </w:p>
        </w:tc>
        <w:tc>
          <w:tcPr>
            <w:tcW w:w="1137" w:type="dxa"/>
          </w:tcPr>
          <w:p w14:paraId="5D7ED4F9" w14:textId="77777777" w:rsidR="00FF03E8" w:rsidRDefault="00FF03E8" w:rsidP="0042545E">
            <w:pPr>
              <w:pStyle w:val="IEEEStdsParagraph"/>
              <w:rPr>
                <w:lang w:val="en-GB"/>
              </w:rPr>
            </w:pPr>
          </w:p>
        </w:tc>
        <w:tc>
          <w:tcPr>
            <w:tcW w:w="1295" w:type="dxa"/>
            <w:gridSpan w:val="2"/>
          </w:tcPr>
          <w:p w14:paraId="65BD3EDA" w14:textId="77777777" w:rsidR="00FF03E8" w:rsidRDefault="00FF03E8" w:rsidP="0042545E">
            <w:pPr>
              <w:pStyle w:val="IEEEStdsParagraph"/>
              <w:rPr>
                <w:lang w:val="en-GB"/>
              </w:rPr>
            </w:pPr>
          </w:p>
        </w:tc>
      </w:tr>
      <w:tr w:rsidR="00FF03E8" w14:paraId="15C19B4C" w14:textId="77777777" w:rsidTr="0042545E">
        <w:tc>
          <w:tcPr>
            <w:tcW w:w="1129" w:type="dxa"/>
          </w:tcPr>
          <w:p w14:paraId="1C096C63" w14:textId="77777777" w:rsidR="00FF03E8" w:rsidRPr="004035C3" w:rsidRDefault="00FF03E8" w:rsidP="0042545E">
            <w:pPr>
              <w:pStyle w:val="IEEEStdsParagraph"/>
              <w:rPr>
                <w:b/>
                <w:lang w:val="en-GB"/>
              </w:rPr>
            </w:pPr>
            <w:r w:rsidRPr="004035C3">
              <w:rPr>
                <w:b/>
                <w:lang w:val="en-GB"/>
              </w:rPr>
              <w:t>Desc.:</w:t>
            </w:r>
          </w:p>
        </w:tc>
        <w:tc>
          <w:tcPr>
            <w:tcW w:w="7545" w:type="dxa"/>
            <w:gridSpan w:val="7"/>
          </w:tcPr>
          <w:p w14:paraId="308FBFE6" w14:textId="5AEEAFB9" w:rsidR="00FF03E8" w:rsidRDefault="00FF03E8" w:rsidP="00E73799">
            <w:pPr>
              <w:pStyle w:val="IEEEStdsParagraph"/>
              <w:rPr>
                <w:lang w:val="en-GB"/>
              </w:rPr>
            </w:pPr>
            <w:r w:rsidRPr="00FF03E8">
              <w:rPr>
                <w:lang w:val="en-GB"/>
              </w:rPr>
              <w:t>Basic reference geolocation parameter indicating the absolute geolocation of a</w:t>
            </w:r>
            <w:r w:rsidR="00E73799">
              <w:rPr>
                <w:lang w:val="en-GB"/>
              </w:rPr>
              <w:t xml:space="preserve"> SD</w:t>
            </w:r>
            <w:r w:rsidRPr="00FF03E8">
              <w:rPr>
                <w:lang w:val="en-GB"/>
              </w:rPr>
              <w:t xml:space="preserve"> based on the WGS 84 reference coordinate system or its successors.</w:t>
            </w:r>
          </w:p>
        </w:tc>
      </w:tr>
      <w:tr w:rsidR="00FF03E8" w14:paraId="45FE94DA" w14:textId="77777777" w:rsidTr="0042545E">
        <w:tc>
          <w:tcPr>
            <w:tcW w:w="1129" w:type="dxa"/>
          </w:tcPr>
          <w:p w14:paraId="3F6F63B0" w14:textId="77777777" w:rsidR="00FF03E8" w:rsidRDefault="00FF03E8" w:rsidP="0042545E">
            <w:pPr>
              <w:pStyle w:val="IEEEStdsParagraph"/>
              <w:jc w:val="right"/>
              <w:rPr>
                <w:lang w:val="en-GB"/>
              </w:rPr>
            </w:pPr>
            <w:r>
              <w:rPr>
                <w:lang w:val="en-GB"/>
              </w:rPr>
              <w:t>.0</w:t>
            </w:r>
          </w:p>
        </w:tc>
        <w:tc>
          <w:tcPr>
            <w:tcW w:w="4112" w:type="dxa"/>
            <w:gridSpan w:val="2"/>
          </w:tcPr>
          <w:p w14:paraId="2F502FCE" w14:textId="23EBCE0B" w:rsidR="00FF03E8" w:rsidRPr="00B9727B" w:rsidRDefault="00E73799" w:rsidP="0042545E">
            <w:pPr>
              <w:pStyle w:val="IEEEStdsParagraph"/>
              <w:rPr>
                <w:b/>
                <w:lang w:val="en-GB"/>
              </w:rPr>
            </w:pPr>
            <w:r>
              <w:rPr>
                <w:b/>
                <w:color w:val="000000"/>
              </w:rPr>
              <w:t>RGeolocation.Elev</w:t>
            </w:r>
          </w:p>
        </w:tc>
        <w:tc>
          <w:tcPr>
            <w:tcW w:w="2138" w:type="dxa"/>
            <w:gridSpan w:val="3"/>
          </w:tcPr>
          <w:p w14:paraId="3246B5A6" w14:textId="77777777" w:rsidR="00FF03E8" w:rsidRDefault="00FF03E8" w:rsidP="0042545E">
            <w:pPr>
              <w:pStyle w:val="IEEEStdsParagraph"/>
              <w:rPr>
                <w:b/>
                <w:lang w:val="en-GB"/>
              </w:rPr>
            </w:pPr>
            <w:r>
              <w:rPr>
                <w:b/>
                <w:lang w:val="en-GB"/>
              </w:rPr>
              <w:t>Data type:</w:t>
            </w:r>
          </w:p>
        </w:tc>
        <w:tc>
          <w:tcPr>
            <w:tcW w:w="1295" w:type="dxa"/>
            <w:gridSpan w:val="2"/>
          </w:tcPr>
          <w:p w14:paraId="5DB3638A" w14:textId="341374ED" w:rsidR="00FF03E8" w:rsidRDefault="00E73799" w:rsidP="0042545E">
            <w:pPr>
              <w:pStyle w:val="IEEEStdsParagraph"/>
              <w:rPr>
                <w:lang w:val="en-GB"/>
              </w:rPr>
            </w:pPr>
            <w:r>
              <w:rPr>
                <w:lang w:val="en-GB"/>
              </w:rPr>
              <w:t>Integer</w:t>
            </w:r>
          </w:p>
        </w:tc>
      </w:tr>
      <w:tr w:rsidR="00FF03E8" w14:paraId="2A18AE35" w14:textId="77777777" w:rsidTr="0042545E">
        <w:tc>
          <w:tcPr>
            <w:tcW w:w="1129" w:type="dxa"/>
          </w:tcPr>
          <w:p w14:paraId="52A1425D" w14:textId="77777777" w:rsidR="00FF03E8" w:rsidRDefault="00FF03E8" w:rsidP="0042545E">
            <w:pPr>
              <w:pStyle w:val="IEEEStdsParagraph"/>
              <w:jc w:val="right"/>
              <w:rPr>
                <w:lang w:val="en-GB"/>
              </w:rPr>
            </w:pPr>
            <w:r>
              <w:rPr>
                <w:lang w:val="en-GB"/>
              </w:rPr>
              <w:t>.1</w:t>
            </w:r>
          </w:p>
        </w:tc>
        <w:tc>
          <w:tcPr>
            <w:tcW w:w="4112" w:type="dxa"/>
            <w:gridSpan w:val="2"/>
          </w:tcPr>
          <w:p w14:paraId="0F7BDB74" w14:textId="5F03E8C5" w:rsidR="00FF03E8" w:rsidRPr="00B9727B" w:rsidRDefault="00E73799" w:rsidP="0042545E">
            <w:pPr>
              <w:pStyle w:val="IEEEStdsParagraph"/>
              <w:rPr>
                <w:b/>
                <w:lang w:val="en-GB"/>
              </w:rPr>
            </w:pPr>
            <w:r>
              <w:rPr>
                <w:b/>
                <w:color w:val="000000"/>
              </w:rPr>
              <w:t>RGeolocation.Lat</w:t>
            </w:r>
          </w:p>
        </w:tc>
        <w:tc>
          <w:tcPr>
            <w:tcW w:w="2138" w:type="dxa"/>
            <w:gridSpan w:val="3"/>
          </w:tcPr>
          <w:p w14:paraId="1D9EB9AC" w14:textId="77777777" w:rsidR="00FF03E8" w:rsidRDefault="00FF03E8" w:rsidP="0042545E">
            <w:pPr>
              <w:pStyle w:val="IEEEStdsParagraph"/>
              <w:rPr>
                <w:b/>
                <w:lang w:val="en-GB"/>
              </w:rPr>
            </w:pPr>
            <w:r>
              <w:rPr>
                <w:b/>
                <w:lang w:val="en-GB"/>
              </w:rPr>
              <w:t>Data type:</w:t>
            </w:r>
          </w:p>
        </w:tc>
        <w:tc>
          <w:tcPr>
            <w:tcW w:w="1295" w:type="dxa"/>
            <w:gridSpan w:val="2"/>
          </w:tcPr>
          <w:p w14:paraId="6D45CEBA" w14:textId="580DCE8E" w:rsidR="00FF03E8" w:rsidRDefault="00E73799" w:rsidP="0042545E">
            <w:pPr>
              <w:pStyle w:val="IEEEStdsParagraph"/>
              <w:rPr>
                <w:lang w:val="en-GB"/>
              </w:rPr>
            </w:pPr>
            <w:r>
              <w:rPr>
                <w:lang w:val="en-GB"/>
              </w:rPr>
              <w:t>Fixed-point</w:t>
            </w:r>
          </w:p>
        </w:tc>
      </w:tr>
      <w:tr w:rsidR="00FF03E8" w14:paraId="4B36EE7F" w14:textId="77777777" w:rsidTr="0042545E">
        <w:tc>
          <w:tcPr>
            <w:tcW w:w="1129" w:type="dxa"/>
          </w:tcPr>
          <w:p w14:paraId="0FDFEBD1" w14:textId="77777777" w:rsidR="00FF03E8" w:rsidRDefault="00FF03E8" w:rsidP="0042545E">
            <w:pPr>
              <w:pStyle w:val="IEEEStdsParagraph"/>
              <w:jc w:val="right"/>
              <w:rPr>
                <w:lang w:val="en-GB"/>
              </w:rPr>
            </w:pPr>
            <w:r>
              <w:rPr>
                <w:lang w:val="en-GB"/>
              </w:rPr>
              <w:t>.2</w:t>
            </w:r>
          </w:p>
        </w:tc>
        <w:tc>
          <w:tcPr>
            <w:tcW w:w="4112" w:type="dxa"/>
            <w:gridSpan w:val="2"/>
          </w:tcPr>
          <w:p w14:paraId="1C666C1F" w14:textId="6BB21CB2" w:rsidR="00FF03E8" w:rsidRDefault="00E73799" w:rsidP="0042545E">
            <w:pPr>
              <w:pStyle w:val="IEEEStdsParagraph"/>
              <w:rPr>
                <w:b/>
                <w:lang w:val="en-GB"/>
              </w:rPr>
            </w:pPr>
            <w:r>
              <w:rPr>
                <w:b/>
                <w:lang w:val="en-GB"/>
              </w:rPr>
              <w:t>RGeolocation.Long</w:t>
            </w:r>
          </w:p>
        </w:tc>
        <w:tc>
          <w:tcPr>
            <w:tcW w:w="2138" w:type="dxa"/>
            <w:gridSpan w:val="3"/>
          </w:tcPr>
          <w:p w14:paraId="204EA7C6" w14:textId="6FF98B2A" w:rsidR="00FF03E8" w:rsidRDefault="00E73799" w:rsidP="0042545E">
            <w:pPr>
              <w:pStyle w:val="IEEEStdsParagraph"/>
              <w:rPr>
                <w:b/>
                <w:lang w:val="en-GB"/>
              </w:rPr>
            </w:pPr>
            <w:r>
              <w:rPr>
                <w:b/>
                <w:lang w:val="en-GB"/>
              </w:rPr>
              <w:t>Data type:</w:t>
            </w:r>
          </w:p>
        </w:tc>
        <w:tc>
          <w:tcPr>
            <w:tcW w:w="1295" w:type="dxa"/>
            <w:gridSpan w:val="2"/>
          </w:tcPr>
          <w:p w14:paraId="0487077D" w14:textId="5B626C98" w:rsidR="00FF03E8" w:rsidRDefault="00E73799" w:rsidP="0042545E">
            <w:pPr>
              <w:pStyle w:val="IEEEStdsParagraph"/>
              <w:rPr>
                <w:lang w:val="en-GB"/>
              </w:rPr>
            </w:pPr>
            <w:r>
              <w:rPr>
                <w:lang w:val="en-GB"/>
              </w:rPr>
              <w:t>Fixed-point</w:t>
            </w:r>
          </w:p>
        </w:tc>
      </w:tr>
    </w:tbl>
    <w:p w14:paraId="49997678" w14:textId="25F9DF5E" w:rsidR="00FF03E8" w:rsidRDefault="00FF03E8" w:rsidP="00D66CE7">
      <w:pPr>
        <w:pStyle w:val="IEEEStdsParagraph"/>
      </w:pPr>
    </w:p>
    <w:p w14:paraId="6E98BCC8" w14:textId="3BAA9D44" w:rsidR="00E73799" w:rsidRDefault="00E73799" w:rsidP="00E73799">
      <w:pPr>
        <w:pStyle w:val="Caption"/>
      </w:pPr>
      <w:r>
        <w:t>Table A9: Reference geolocation metadata parameters description</w:t>
      </w:r>
    </w:p>
    <w:tbl>
      <w:tblPr>
        <w:tblW w:w="8642" w:type="dxa"/>
        <w:tblCellMar>
          <w:top w:w="15" w:type="dxa"/>
          <w:left w:w="15" w:type="dxa"/>
          <w:bottom w:w="15" w:type="dxa"/>
          <w:right w:w="15" w:type="dxa"/>
        </w:tblCellMar>
        <w:tblLook w:val="04A0" w:firstRow="1" w:lastRow="0" w:firstColumn="1" w:lastColumn="0" w:noHBand="0" w:noVBand="1"/>
      </w:tblPr>
      <w:tblGrid>
        <w:gridCol w:w="2972"/>
        <w:gridCol w:w="4556"/>
        <w:gridCol w:w="1114"/>
      </w:tblGrid>
      <w:tr w:rsidR="00E73799" w:rsidRPr="00C9550D" w14:paraId="38BEC3E2" w14:textId="77777777" w:rsidTr="0042545E">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8F3D96" w14:textId="77777777" w:rsidR="00E73799" w:rsidRPr="00C17AF7" w:rsidRDefault="00E73799" w:rsidP="0042545E">
            <w:pPr>
              <w:jc w:val="both"/>
              <w:rPr>
                <w:b/>
                <w:sz w:val="20"/>
              </w:rPr>
            </w:pPr>
            <w:r w:rsidRPr="00C17AF7">
              <w:rPr>
                <w:b/>
                <w:color w:val="000000"/>
                <w:sz w:val="20"/>
              </w:rPr>
              <w:t>Name</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3AAA4A" w14:textId="77777777" w:rsidR="00E73799" w:rsidRPr="00C17AF7" w:rsidRDefault="00E73799" w:rsidP="0042545E">
            <w:pPr>
              <w:jc w:val="both"/>
              <w:rPr>
                <w:b/>
                <w:sz w:val="20"/>
              </w:rPr>
            </w:pPr>
            <w:r w:rsidRPr="00C17AF7">
              <w:rPr>
                <w:b/>
                <w:color w:val="000000"/>
                <w:sz w:val="20"/>
              </w:rPr>
              <w:t>Content</w:t>
            </w:r>
          </w:p>
        </w:tc>
        <w:tc>
          <w:tcPr>
            <w:tcW w:w="1114" w:type="dxa"/>
            <w:tcBorders>
              <w:top w:val="single" w:sz="4" w:space="0" w:color="000000"/>
              <w:left w:val="single" w:sz="4" w:space="0" w:color="000000"/>
              <w:bottom w:val="single" w:sz="4" w:space="0" w:color="000000"/>
              <w:right w:val="single" w:sz="4" w:space="0" w:color="000000"/>
            </w:tcBorders>
          </w:tcPr>
          <w:p w14:paraId="03A3AA09" w14:textId="77777777" w:rsidR="00E73799" w:rsidRPr="00C17AF7" w:rsidRDefault="00E73799" w:rsidP="0042545E">
            <w:pPr>
              <w:jc w:val="both"/>
              <w:rPr>
                <w:b/>
                <w:color w:val="000000"/>
                <w:sz w:val="20"/>
              </w:rPr>
            </w:pPr>
            <w:r w:rsidRPr="00C17AF7">
              <w:rPr>
                <w:b/>
                <w:sz w:val="20"/>
                <w:lang w:val="en-GB"/>
              </w:rPr>
              <w:t>Meas. Unit:</w:t>
            </w:r>
          </w:p>
        </w:tc>
      </w:tr>
      <w:tr w:rsidR="00E73799" w:rsidRPr="00C9550D" w14:paraId="178FF521" w14:textId="77777777" w:rsidTr="0042545E">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6D79D1" w14:textId="555221C5" w:rsidR="00E73799" w:rsidRPr="00E73799" w:rsidRDefault="00E73799" w:rsidP="00E73799">
            <w:pPr>
              <w:jc w:val="both"/>
              <w:rPr>
                <w:sz w:val="20"/>
              </w:rPr>
            </w:pPr>
            <w:r w:rsidRPr="00E73799">
              <w:rPr>
                <w:b/>
                <w:color w:val="000000"/>
                <w:sz w:val="20"/>
              </w:rPr>
              <w:t>RGeolocation.Elev</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E6E9B1" w14:textId="7599EF8A" w:rsidR="00E73799" w:rsidRPr="00BB4262" w:rsidRDefault="00E73799" w:rsidP="00E73799">
            <w:pPr>
              <w:jc w:val="both"/>
              <w:rPr>
                <w:sz w:val="20"/>
              </w:rPr>
            </w:pPr>
            <w:r>
              <w:rPr>
                <w:color w:val="000000"/>
                <w:sz w:val="20"/>
              </w:rPr>
              <w:t xml:space="preserve">Elevation is the altitude </w:t>
            </w:r>
            <w:r w:rsidRPr="00E73799">
              <w:rPr>
                <w:color w:val="000000"/>
                <w:sz w:val="20"/>
              </w:rPr>
              <w:t>with respect to sea level.</w:t>
            </w:r>
          </w:p>
        </w:tc>
        <w:tc>
          <w:tcPr>
            <w:tcW w:w="1114" w:type="dxa"/>
            <w:tcBorders>
              <w:top w:val="single" w:sz="4" w:space="0" w:color="000000"/>
              <w:left w:val="single" w:sz="4" w:space="0" w:color="000000"/>
              <w:bottom w:val="single" w:sz="4" w:space="0" w:color="000000"/>
              <w:right w:val="single" w:sz="4" w:space="0" w:color="000000"/>
            </w:tcBorders>
          </w:tcPr>
          <w:p w14:paraId="00A00FEF" w14:textId="352152C5" w:rsidR="00E73799" w:rsidRPr="00C9550D" w:rsidRDefault="00E73799" w:rsidP="00E73799">
            <w:pPr>
              <w:jc w:val="center"/>
              <w:rPr>
                <w:color w:val="000000"/>
                <w:sz w:val="20"/>
              </w:rPr>
            </w:pPr>
            <w:r>
              <w:rPr>
                <w:color w:val="000000"/>
                <w:sz w:val="20"/>
              </w:rPr>
              <w:t>m</w:t>
            </w:r>
          </w:p>
        </w:tc>
      </w:tr>
      <w:tr w:rsidR="00E73799" w:rsidRPr="00C9550D" w14:paraId="707D4813" w14:textId="77777777" w:rsidTr="0042545E">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BBBA66" w14:textId="038AA6EA" w:rsidR="00E73799" w:rsidRPr="00E73799" w:rsidRDefault="00E73799" w:rsidP="00E73799">
            <w:pPr>
              <w:jc w:val="both"/>
              <w:rPr>
                <w:sz w:val="20"/>
              </w:rPr>
            </w:pPr>
            <w:r w:rsidRPr="00E73799">
              <w:rPr>
                <w:b/>
                <w:color w:val="000000"/>
                <w:sz w:val="20"/>
              </w:rPr>
              <w:t>RGeolocation.Lat</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EA9E01" w14:textId="1CC108DA" w:rsidR="00E73799" w:rsidRPr="00BB4262" w:rsidRDefault="00E73799" w:rsidP="00E73799">
            <w:pPr>
              <w:jc w:val="both"/>
              <w:rPr>
                <w:sz w:val="20"/>
              </w:rPr>
            </w:pPr>
            <w:r>
              <w:rPr>
                <w:color w:val="000000"/>
                <w:sz w:val="20"/>
              </w:rPr>
              <w:t>Latitude</w:t>
            </w:r>
          </w:p>
        </w:tc>
        <w:tc>
          <w:tcPr>
            <w:tcW w:w="1114" w:type="dxa"/>
            <w:tcBorders>
              <w:top w:val="single" w:sz="4" w:space="0" w:color="000000"/>
              <w:left w:val="single" w:sz="4" w:space="0" w:color="000000"/>
              <w:bottom w:val="single" w:sz="4" w:space="0" w:color="000000"/>
              <w:right w:val="single" w:sz="4" w:space="0" w:color="000000"/>
            </w:tcBorders>
          </w:tcPr>
          <w:p w14:paraId="57BC5E5F" w14:textId="653872AB" w:rsidR="00E73799" w:rsidRPr="00C9550D" w:rsidRDefault="00AE6713" w:rsidP="00E73799">
            <w:pPr>
              <w:jc w:val="center"/>
              <w:rPr>
                <w:color w:val="000000"/>
                <w:sz w:val="20"/>
              </w:rPr>
            </w:pPr>
            <w:r>
              <w:rPr>
                <w:color w:val="000000"/>
                <w:sz w:val="20"/>
              </w:rPr>
              <w:t>° (degree)</w:t>
            </w:r>
          </w:p>
        </w:tc>
      </w:tr>
      <w:tr w:rsidR="00E73799" w:rsidRPr="00C9550D" w14:paraId="2B7088F0" w14:textId="77777777" w:rsidTr="0042545E">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A19524" w14:textId="793201EC" w:rsidR="00E73799" w:rsidRPr="00E73799" w:rsidRDefault="00E73799" w:rsidP="00E73799">
            <w:pPr>
              <w:jc w:val="both"/>
              <w:rPr>
                <w:b/>
                <w:color w:val="000000"/>
                <w:sz w:val="20"/>
              </w:rPr>
            </w:pPr>
            <w:r w:rsidRPr="00E73799">
              <w:rPr>
                <w:b/>
                <w:sz w:val="20"/>
                <w:lang w:val="en-GB"/>
              </w:rPr>
              <w:t>RGeolocation.Long</w:t>
            </w:r>
          </w:p>
        </w:tc>
        <w:tc>
          <w:tcPr>
            <w:tcW w:w="4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E32C25" w14:textId="15EF4452" w:rsidR="00E73799" w:rsidRDefault="00E73799" w:rsidP="00E73799">
            <w:pPr>
              <w:jc w:val="both"/>
              <w:rPr>
                <w:color w:val="000000"/>
                <w:sz w:val="20"/>
              </w:rPr>
            </w:pPr>
            <w:r>
              <w:rPr>
                <w:color w:val="000000"/>
                <w:sz w:val="20"/>
              </w:rPr>
              <w:t>Longitude</w:t>
            </w:r>
          </w:p>
        </w:tc>
        <w:tc>
          <w:tcPr>
            <w:tcW w:w="1114" w:type="dxa"/>
            <w:tcBorders>
              <w:top w:val="single" w:sz="4" w:space="0" w:color="000000"/>
              <w:left w:val="single" w:sz="4" w:space="0" w:color="000000"/>
              <w:bottom w:val="single" w:sz="4" w:space="0" w:color="000000"/>
              <w:right w:val="single" w:sz="4" w:space="0" w:color="000000"/>
            </w:tcBorders>
          </w:tcPr>
          <w:p w14:paraId="24214569" w14:textId="0BEEBE1D" w:rsidR="00E73799" w:rsidRDefault="00AE6713" w:rsidP="00E73799">
            <w:pPr>
              <w:jc w:val="center"/>
              <w:rPr>
                <w:color w:val="000000"/>
                <w:sz w:val="20"/>
              </w:rPr>
            </w:pPr>
            <w:r>
              <w:rPr>
                <w:color w:val="000000"/>
                <w:sz w:val="20"/>
              </w:rPr>
              <w:t>° (degree)</w:t>
            </w:r>
          </w:p>
        </w:tc>
      </w:tr>
    </w:tbl>
    <w:p w14:paraId="7DFADA68" w14:textId="77777777" w:rsidR="00E73799" w:rsidRPr="00D66CE7" w:rsidRDefault="00E73799" w:rsidP="00D66CE7">
      <w:pPr>
        <w:pStyle w:val="IEEEStdsParagraph"/>
      </w:pPr>
    </w:p>
    <w:p w14:paraId="143AB016" w14:textId="72553AE7" w:rsidR="00C9550D" w:rsidRPr="00C9550D" w:rsidRDefault="00F41F40" w:rsidP="0042545E">
      <w:pPr>
        <w:pStyle w:val="Heading3"/>
      </w:pPr>
      <w:bookmarkStart w:id="14" w:name="_Ref489446546"/>
      <w:r>
        <w:t>Frequency</w:t>
      </w:r>
      <w:bookmarkEnd w:id="14"/>
    </w:p>
    <w:p w14:paraId="575C4EBE" w14:textId="5CA27D62" w:rsidR="00C00585" w:rsidRDefault="00F41F40" w:rsidP="00F41F40">
      <w:pPr>
        <w:jc w:val="both"/>
        <w:rPr>
          <w:color w:val="000000"/>
          <w:sz w:val="20"/>
        </w:rPr>
      </w:pPr>
      <w:r w:rsidRPr="00F41F40">
        <w:rPr>
          <w:color w:val="000000"/>
          <w:sz w:val="20"/>
        </w:rPr>
        <w:t xml:space="preserve">Frequency denotes </w:t>
      </w:r>
      <w:r>
        <w:rPr>
          <w:color w:val="000000"/>
          <w:sz w:val="20"/>
        </w:rPr>
        <w:t>the center</w:t>
      </w:r>
      <w:r w:rsidRPr="00F41F40">
        <w:rPr>
          <w:color w:val="000000"/>
          <w:sz w:val="20"/>
        </w:rPr>
        <w:t xml:space="preserve"> frequency </w:t>
      </w:r>
      <w:r>
        <w:rPr>
          <w:color w:val="000000"/>
          <w:sz w:val="20"/>
        </w:rPr>
        <w:t xml:space="preserve">of the channel where the SD is currently tuned. This </w:t>
      </w:r>
      <w:r w:rsidRPr="00F41F40">
        <w:rPr>
          <w:color w:val="000000"/>
          <w:sz w:val="20"/>
        </w:rPr>
        <w:t xml:space="preserve">parameter </w:t>
      </w:r>
      <w:r>
        <w:rPr>
          <w:color w:val="000000"/>
          <w:sz w:val="20"/>
        </w:rPr>
        <w:t>is given in Hz. It</w:t>
      </w:r>
      <w:r w:rsidRPr="00F41F40">
        <w:rPr>
          <w:color w:val="000000"/>
          <w:sz w:val="20"/>
        </w:rPr>
        <w:t xml:space="preserve"> is realized as an</w:t>
      </w:r>
      <w:r>
        <w:rPr>
          <w:color w:val="000000"/>
          <w:sz w:val="20"/>
        </w:rPr>
        <w:t xml:space="preserve"> </w:t>
      </w:r>
      <w:r w:rsidRPr="00F41F40">
        <w:rPr>
          <w:color w:val="000000"/>
          <w:sz w:val="20"/>
        </w:rPr>
        <w:t>unsigned fixed-point value assuming a resolution of 1 Hz and a maximum range of 0 to 2</w:t>
      </w:r>
      <w:r w:rsidRPr="00342979">
        <w:rPr>
          <w:color w:val="000000"/>
          <w:sz w:val="20"/>
          <w:vertAlign w:val="superscript"/>
        </w:rPr>
        <w:t>3</w:t>
      </w:r>
      <w:r w:rsidRPr="00C00585">
        <w:rPr>
          <w:color w:val="000000"/>
          <w:sz w:val="20"/>
          <w:vertAlign w:val="superscript"/>
        </w:rPr>
        <w:t>2</w:t>
      </w:r>
      <w:r w:rsidRPr="00F41F40">
        <w:rPr>
          <w:color w:val="000000"/>
          <w:sz w:val="20"/>
        </w:rPr>
        <w:t>–1 Hz (i.e., the</w:t>
      </w:r>
      <w:r w:rsidR="00C00585">
        <w:rPr>
          <w:color w:val="000000"/>
          <w:sz w:val="20"/>
        </w:rPr>
        <w:t xml:space="preserve"> </w:t>
      </w:r>
      <w:r w:rsidRPr="00F41F40">
        <w:rPr>
          <w:color w:val="000000"/>
          <w:sz w:val="20"/>
        </w:rPr>
        <w:t>e</w:t>
      </w:r>
      <w:r w:rsidR="00C00585">
        <w:rPr>
          <w:color w:val="000000"/>
          <w:sz w:val="20"/>
        </w:rPr>
        <w:t>quivalent of a 32-bit mantissa)</w:t>
      </w:r>
    </w:p>
    <w:tbl>
      <w:tblPr>
        <w:tblStyle w:val="TableGrid"/>
        <w:tblW w:w="8818" w:type="dxa"/>
        <w:tblLayout w:type="fixed"/>
        <w:tblLook w:val="04A0" w:firstRow="1" w:lastRow="0" w:firstColumn="1" w:lastColumn="0" w:noHBand="0" w:noVBand="1"/>
      </w:tblPr>
      <w:tblGrid>
        <w:gridCol w:w="1127"/>
        <w:gridCol w:w="2830"/>
        <w:gridCol w:w="1280"/>
        <w:gridCol w:w="1135"/>
        <w:gridCol w:w="1138"/>
        <w:gridCol w:w="1293"/>
        <w:gridCol w:w="15"/>
      </w:tblGrid>
      <w:tr w:rsidR="00C00585" w14:paraId="3ACBC030" w14:textId="77777777" w:rsidTr="00281F72">
        <w:trPr>
          <w:gridAfter w:val="1"/>
          <w:wAfter w:w="15" w:type="dxa"/>
        </w:trPr>
        <w:tc>
          <w:tcPr>
            <w:tcW w:w="1127" w:type="dxa"/>
          </w:tcPr>
          <w:p w14:paraId="5AB397EA" w14:textId="77777777" w:rsidR="00C00585" w:rsidRPr="004035C3" w:rsidRDefault="00C00585" w:rsidP="00F879EF">
            <w:pPr>
              <w:pStyle w:val="IEEEStdsParagraph"/>
              <w:rPr>
                <w:b/>
                <w:lang w:val="en-GB"/>
              </w:rPr>
            </w:pPr>
            <w:r w:rsidRPr="004035C3">
              <w:rPr>
                <w:b/>
                <w:lang w:val="en-GB"/>
              </w:rPr>
              <w:t>Metadata name</w:t>
            </w:r>
            <w:r>
              <w:rPr>
                <w:b/>
                <w:lang w:val="en-GB"/>
              </w:rPr>
              <w:t>:</w:t>
            </w:r>
          </w:p>
        </w:tc>
        <w:tc>
          <w:tcPr>
            <w:tcW w:w="2830" w:type="dxa"/>
          </w:tcPr>
          <w:p w14:paraId="36D7D4D5" w14:textId="615C52A1" w:rsidR="00C00585" w:rsidRPr="004035C3" w:rsidRDefault="00C00585" w:rsidP="00F879EF">
            <w:pPr>
              <w:pStyle w:val="IEEEStdsParagraph"/>
              <w:rPr>
                <w:b/>
                <w:lang w:val="en-GB"/>
              </w:rPr>
            </w:pPr>
            <w:r>
              <w:rPr>
                <w:b/>
                <w:lang w:val="en-GB"/>
              </w:rPr>
              <w:t>Frequency</w:t>
            </w:r>
          </w:p>
        </w:tc>
        <w:tc>
          <w:tcPr>
            <w:tcW w:w="1280" w:type="dxa"/>
          </w:tcPr>
          <w:p w14:paraId="110CCDA4" w14:textId="77777777" w:rsidR="00C00585" w:rsidRPr="004035C3" w:rsidRDefault="00C00585" w:rsidP="00F879EF">
            <w:pPr>
              <w:pStyle w:val="IEEEStdsParagraph"/>
              <w:rPr>
                <w:b/>
                <w:lang w:val="en-GB"/>
              </w:rPr>
            </w:pPr>
            <w:r w:rsidRPr="004035C3">
              <w:rPr>
                <w:b/>
                <w:lang w:val="en-GB"/>
              </w:rPr>
              <w:t>Meas. Unit</w:t>
            </w:r>
            <w:r>
              <w:rPr>
                <w:b/>
                <w:lang w:val="en-GB"/>
              </w:rPr>
              <w:t>:</w:t>
            </w:r>
          </w:p>
        </w:tc>
        <w:tc>
          <w:tcPr>
            <w:tcW w:w="1135" w:type="dxa"/>
          </w:tcPr>
          <w:p w14:paraId="3339D363" w14:textId="311ABFF1" w:rsidR="00C00585" w:rsidRPr="00650C9A" w:rsidRDefault="00C00585" w:rsidP="00F879EF">
            <w:pPr>
              <w:pStyle w:val="IEEEStdsParagraph"/>
              <w:rPr>
                <w:lang w:val="en-GB"/>
              </w:rPr>
            </w:pPr>
            <w:r>
              <w:rPr>
                <w:lang w:val="en-GB"/>
              </w:rPr>
              <w:t>Hz</w:t>
            </w:r>
          </w:p>
        </w:tc>
        <w:tc>
          <w:tcPr>
            <w:tcW w:w="1138" w:type="dxa"/>
          </w:tcPr>
          <w:p w14:paraId="4C6F4964" w14:textId="77777777" w:rsidR="00C00585" w:rsidRPr="004035C3" w:rsidRDefault="00C00585" w:rsidP="00F879EF">
            <w:pPr>
              <w:pStyle w:val="IEEEStdsParagraph"/>
              <w:rPr>
                <w:b/>
                <w:lang w:val="en-GB"/>
              </w:rPr>
            </w:pPr>
            <w:r>
              <w:rPr>
                <w:b/>
                <w:lang w:val="en-GB"/>
              </w:rPr>
              <w:t>Data t</w:t>
            </w:r>
            <w:r w:rsidRPr="004035C3">
              <w:rPr>
                <w:b/>
                <w:lang w:val="en-GB"/>
              </w:rPr>
              <w:t>ype</w:t>
            </w:r>
            <w:r>
              <w:rPr>
                <w:b/>
                <w:lang w:val="en-GB"/>
              </w:rPr>
              <w:t>:</w:t>
            </w:r>
          </w:p>
        </w:tc>
        <w:tc>
          <w:tcPr>
            <w:tcW w:w="1293" w:type="dxa"/>
          </w:tcPr>
          <w:p w14:paraId="645F65A8" w14:textId="216E0F57" w:rsidR="00C00585" w:rsidRPr="004035C3" w:rsidRDefault="00C00585" w:rsidP="00F879EF">
            <w:pPr>
              <w:pStyle w:val="IEEEStdsParagraph"/>
              <w:rPr>
                <w:lang w:val="en-GB"/>
              </w:rPr>
            </w:pPr>
            <w:r>
              <w:rPr>
                <w:lang w:val="en-GB"/>
              </w:rPr>
              <w:t>Unsigned fixed-point</w:t>
            </w:r>
          </w:p>
        </w:tc>
      </w:tr>
      <w:tr w:rsidR="00C00585" w14:paraId="3CB00E2A" w14:textId="77777777" w:rsidTr="00281F72">
        <w:trPr>
          <w:gridAfter w:val="1"/>
          <w:wAfter w:w="15" w:type="dxa"/>
        </w:trPr>
        <w:tc>
          <w:tcPr>
            <w:tcW w:w="1127" w:type="dxa"/>
          </w:tcPr>
          <w:p w14:paraId="3598C954" w14:textId="77777777" w:rsidR="00C00585" w:rsidRPr="004035C3" w:rsidRDefault="00C00585" w:rsidP="00F879EF">
            <w:pPr>
              <w:pStyle w:val="IEEEStdsParagraph"/>
              <w:rPr>
                <w:b/>
              </w:rPr>
            </w:pPr>
            <w:r w:rsidRPr="004035C3">
              <w:rPr>
                <w:b/>
                <w:lang w:val="en-GB"/>
              </w:rPr>
              <w:t>ID</w:t>
            </w:r>
            <w:r w:rsidRPr="004035C3">
              <w:rPr>
                <w:b/>
              </w:rPr>
              <w:t>:</w:t>
            </w:r>
          </w:p>
        </w:tc>
        <w:tc>
          <w:tcPr>
            <w:tcW w:w="2830" w:type="dxa"/>
          </w:tcPr>
          <w:p w14:paraId="417077D4" w14:textId="23BE4C63" w:rsidR="00C00585" w:rsidRDefault="00C00585" w:rsidP="00F879EF">
            <w:pPr>
              <w:pStyle w:val="IEEEStdsParagraph"/>
              <w:jc w:val="right"/>
              <w:rPr>
                <w:lang w:val="en-GB"/>
              </w:rPr>
            </w:pPr>
            <w:r>
              <w:rPr>
                <w:lang w:val="en-GB"/>
              </w:rPr>
              <w:t>010</w:t>
            </w:r>
          </w:p>
        </w:tc>
        <w:tc>
          <w:tcPr>
            <w:tcW w:w="1280" w:type="dxa"/>
          </w:tcPr>
          <w:p w14:paraId="12B1D177" w14:textId="77777777" w:rsidR="00C00585" w:rsidRPr="004035C3" w:rsidRDefault="00C00585" w:rsidP="00F879EF">
            <w:pPr>
              <w:pStyle w:val="IEEEStdsParagraph"/>
              <w:rPr>
                <w:b/>
                <w:lang w:val="en-GB"/>
              </w:rPr>
            </w:pPr>
            <w:r w:rsidRPr="004035C3">
              <w:rPr>
                <w:b/>
                <w:lang w:val="en-GB"/>
              </w:rPr>
              <w:t>Size:</w:t>
            </w:r>
          </w:p>
        </w:tc>
        <w:tc>
          <w:tcPr>
            <w:tcW w:w="1135" w:type="dxa"/>
          </w:tcPr>
          <w:p w14:paraId="4ABD86B7" w14:textId="77777777" w:rsidR="00C00585" w:rsidRDefault="00C00585" w:rsidP="00F879EF">
            <w:pPr>
              <w:pStyle w:val="IEEEStdsParagraph"/>
              <w:rPr>
                <w:lang w:val="en-GB"/>
              </w:rPr>
            </w:pPr>
            <w:r>
              <w:rPr>
                <w:lang w:val="en-GB"/>
              </w:rPr>
              <w:t>1</w:t>
            </w:r>
          </w:p>
        </w:tc>
        <w:tc>
          <w:tcPr>
            <w:tcW w:w="1138" w:type="dxa"/>
          </w:tcPr>
          <w:p w14:paraId="63E5F511" w14:textId="77777777" w:rsidR="00C00585" w:rsidRDefault="00C00585" w:rsidP="00F879EF">
            <w:pPr>
              <w:pStyle w:val="IEEEStdsParagraph"/>
              <w:rPr>
                <w:lang w:val="en-GB"/>
              </w:rPr>
            </w:pPr>
          </w:p>
        </w:tc>
        <w:tc>
          <w:tcPr>
            <w:tcW w:w="1293" w:type="dxa"/>
          </w:tcPr>
          <w:p w14:paraId="07F77E2C" w14:textId="77777777" w:rsidR="00C00585" w:rsidRDefault="00C00585" w:rsidP="00F879EF">
            <w:pPr>
              <w:pStyle w:val="IEEEStdsParagraph"/>
              <w:rPr>
                <w:lang w:val="en-GB"/>
              </w:rPr>
            </w:pPr>
          </w:p>
        </w:tc>
      </w:tr>
      <w:tr w:rsidR="00C00585" w14:paraId="6E65F9FB" w14:textId="77777777" w:rsidTr="00281F72">
        <w:tc>
          <w:tcPr>
            <w:tcW w:w="1127" w:type="dxa"/>
          </w:tcPr>
          <w:p w14:paraId="491C333B" w14:textId="77777777" w:rsidR="00C00585" w:rsidRPr="004035C3" w:rsidRDefault="00C00585" w:rsidP="00F879EF">
            <w:pPr>
              <w:pStyle w:val="IEEEStdsParagraph"/>
              <w:rPr>
                <w:b/>
                <w:lang w:val="en-GB"/>
              </w:rPr>
            </w:pPr>
            <w:r w:rsidRPr="004035C3">
              <w:rPr>
                <w:b/>
                <w:lang w:val="en-GB"/>
              </w:rPr>
              <w:t>Desc.:</w:t>
            </w:r>
          </w:p>
        </w:tc>
        <w:tc>
          <w:tcPr>
            <w:tcW w:w="7691" w:type="dxa"/>
            <w:gridSpan w:val="6"/>
          </w:tcPr>
          <w:p w14:paraId="59E62D55" w14:textId="126E35A8" w:rsidR="00C00585" w:rsidRDefault="00C00585" w:rsidP="00F879EF">
            <w:pPr>
              <w:pStyle w:val="IEEEStdsParagraph"/>
              <w:rPr>
                <w:lang w:val="en-GB"/>
              </w:rPr>
            </w:pPr>
            <w:r>
              <w:rPr>
                <w:lang w:val="en-GB"/>
              </w:rPr>
              <w:t xml:space="preserve">It </w:t>
            </w:r>
            <w:r w:rsidRPr="00F41F40">
              <w:rPr>
                <w:color w:val="000000"/>
              </w:rPr>
              <w:t xml:space="preserve">denotes </w:t>
            </w:r>
            <w:r>
              <w:rPr>
                <w:color w:val="000000"/>
              </w:rPr>
              <w:t>the center</w:t>
            </w:r>
            <w:r w:rsidRPr="00F41F40">
              <w:rPr>
                <w:color w:val="000000"/>
              </w:rPr>
              <w:t xml:space="preserve"> frequency </w:t>
            </w:r>
            <w:r>
              <w:rPr>
                <w:color w:val="000000"/>
              </w:rPr>
              <w:t>of the channel where the SD is currently tuned</w:t>
            </w:r>
            <w:r>
              <w:rPr>
                <w:lang w:val="en-GB"/>
              </w:rPr>
              <w:t>.</w:t>
            </w:r>
          </w:p>
        </w:tc>
      </w:tr>
      <w:tr w:rsidR="00C00585" w14:paraId="55E09DBE" w14:textId="77777777" w:rsidTr="00281F72">
        <w:tc>
          <w:tcPr>
            <w:tcW w:w="1127" w:type="dxa"/>
          </w:tcPr>
          <w:p w14:paraId="593405CC" w14:textId="77777777" w:rsidR="00C00585" w:rsidRPr="004035C3" w:rsidRDefault="00C00585" w:rsidP="00F879EF">
            <w:pPr>
              <w:pStyle w:val="IEEEStdsParagraph"/>
              <w:rPr>
                <w:b/>
                <w:lang w:val="en-GB"/>
              </w:rPr>
            </w:pPr>
          </w:p>
        </w:tc>
        <w:tc>
          <w:tcPr>
            <w:tcW w:w="4110" w:type="dxa"/>
            <w:gridSpan w:val="2"/>
          </w:tcPr>
          <w:p w14:paraId="3BCF4770" w14:textId="77777777" w:rsidR="00C00585" w:rsidRPr="004A7C70" w:rsidRDefault="00C00585" w:rsidP="00F879EF">
            <w:pPr>
              <w:pStyle w:val="IEEEStdsParagraph"/>
              <w:rPr>
                <w:b/>
                <w:lang w:val="en-GB"/>
              </w:rPr>
            </w:pPr>
            <w:r w:rsidRPr="004A7C70">
              <w:rPr>
                <w:b/>
                <w:lang w:val="en-GB"/>
              </w:rPr>
              <w:t>Range (min/resolution/max)</w:t>
            </w:r>
          </w:p>
        </w:tc>
        <w:tc>
          <w:tcPr>
            <w:tcW w:w="1135" w:type="dxa"/>
          </w:tcPr>
          <w:p w14:paraId="19F475D9" w14:textId="33DD8743" w:rsidR="00C00585" w:rsidRDefault="00C00585" w:rsidP="00F879EF">
            <w:pPr>
              <w:pStyle w:val="IEEEStdsParagraph"/>
              <w:rPr>
                <w:lang w:val="en-GB"/>
              </w:rPr>
            </w:pPr>
            <w:r>
              <w:t>0 Hz</w:t>
            </w:r>
          </w:p>
        </w:tc>
        <w:tc>
          <w:tcPr>
            <w:tcW w:w="1138" w:type="dxa"/>
          </w:tcPr>
          <w:p w14:paraId="5259B75C" w14:textId="77964AD0" w:rsidR="00C00585" w:rsidRDefault="00C00585" w:rsidP="00F879EF">
            <w:pPr>
              <w:pStyle w:val="IEEEStdsParagraph"/>
              <w:rPr>
                <w:lang w:val="en-GB"/>
              </w:rPr>
            </w:pPr>
            <w:r>
              <w:rPr>
                <w:lang w:val="en-GB"/>
              </w:rPr>
              <w:t>1 Hz</w:t>
            </w:r>
          </w:p>
        </w:tc>
        <w:tc>
          <w:tcPr>
            <w:tcW w:w="1308" w:type="dxa"/>
            <w:gridSpan w:val="2"/>
          </w:tcPr>
          <w:p w14:paraId="56DC20BC" w14:textId="118B087C" w:rsidR="00C00585" w:rsidRDefault="00C00585" w:rsidP="00F879EF">
            <w:pPr>
              <w:pStyle w:val="IEEEStdsParagraph"/>
              <w:rPr>
                <w:lang w:val="en-GB"/>
              </w:rPr>
            </w:pPr>
            <w:r>
              <w:rPr>
                <w:color w:val="000000"/>
              </w:rPr>
              <w:t>(</w:t>
            </w:r>
            <w:r w:rsidRPr="00F41F40">
              <w:rPr>
                <w:color w:val="000000"/>
              </w:rPr>
              <w:t>2</w:t>
            </w:r>
            <w:r w:rsidRPr="00342979">
              <w:rPr>
                <w:color w:val="000000"/>
                <w:vertAlign w:val="superscript"/>
              </w:rPr>
              <w:t>3</w:t>
            </w:r>
            <w:r w:rsidRPr="00C00585">
              <w:rPr>
                <w:color w:val="000000"/>
                <w:vertAlign w:val="superscript"/>
              </w:rPr>
              <w:t>2</w:t>
            </w:r>
            <w:r w:rsidRPr="00F41F40">
              <w:rPr>
                <w:color w:val="000000"/>
              </w:rPr>
              <w:t>–1</w:t>
            </w:r>
            <w:r>
              <w:rPr>
                <w:color w:val="000000"/>
              </w:rPr>
              <w:t>) Hz</w:t>
            </w:r>
          </w:p>
        </w:tc>
      </w:tr>
    </w:tbl>
    <w:p w14:paraId="13F7539D" w14:textId="77777777" w:rsidR="00C00585" w:rsidRPr="00C9550D" w:rsidRDefault="00C00585" w:rsidP="00F41F40">
      <w:pPr>
        <w:jc w:val="both"/>
        <w:rPr>
          <w:szCs w:val="24"/>
        </w:rPr>
      </w:pPr>
    </w:p>
    <w:p w14:paraId="33BBA0C1" w14:textId="605ED9AB" w:rsidR="00C9550D" w:rsidRDefault="00C00585" w:rsidP="00C00585">
      <w:pPr>
        <w:pStyle w:val="Heading3"/>
      </w:pPr>
      <w:bookmarkStart w:id="15" w:name="_Ref489446552"/>
      <w:r>
        <w:lastRenderedPageBreak/>
        <w:t>Sample rate</w:t>
      </w:r>
      <w:bookmarkEnd w:id="15"/>
    </w:p>
    <w:p w14:paraId="27C15826" w14:textId="77777777" w:rsidR="00342979" w:rsidRDefault="00C00585" w:rsidP="00342979">
      <w:pPr>
        <w:pStyle w:val="IEEEStdsParagraph"/>
        <w:rPr>
          <w:color w:val="000000"/>
        </w:rPr>
      </w:pPr>
      <w:r>
        <w:t>It is the current sampling rate adopted during the signal acquisition process.</w:t>
      </w:r>
      <w:r w:rsidR="00342979">
        <w:t xml:space="preserve"> </w:t>
      </w:r>
      <w:r w:rsidR="00342979">
        <w:rPr>
          <w:color w:val="000000"/>
        </w:rPr>
        <w:t xml:space="preserve">This </w:t>
      </w:r>
      <w:r w:rsidR="00342979" w:rsidRPr="00F41F40">
        <w:rPr>
          <w:color w:val="000000"/>
        </w:rPr>
        <w:t xml:space="preserve">parameter </w:t>
      </w:r>
      <w:r w:rsidR="00342979">
        <w:rPr>
          <w:color w:val="000000"/>
        </w:rPr>
        <w:t>is given in Hz. It</w:t>
      </w:r>
      <w:r w:rsidR="00342979" w:rsidRPr="00F41F40">
        <w:rPr>
          <w:color w:val="000000"/>
        </w:rPr>
        <w:t xml:space="preserve"> is realized as an</w:t>
      </w:r>
      <w:r w:rsidR="00342979">
        <w:rPr>
          <w:color w:val="000000"/>
        </w:rPr>
        <w:t xml:space="preserve"> </w:t>
      </w:r>
      <w:r w:rsidR="00342979" w:rsidRPr="00F41F40">
        <w:rPr>
          <w:color w:val="000000"/>
        </w:rPr>
        <w:t>unsigned fixed-point value assuming a resolution of 1 Hz and a maximum range of 0 to 2</w:t>
      </w:r>
      <w:r w:rsidR="00342979" w:rsidRPr="00342979">
        <w:rPr>
          <w:color w:val="000000"/>
          <w:vertAlign w:val="superscript"/>
        </w:rPr>
        <w:t>3</w:t>
      </w:r>
      <w:r w:rsidR="00342979" w:rsidRPr="00C00585">
        <w:rPr>
          <w:color w:val="000000"/>
          <w:vertAlign w:val="superscript"/>
        </w:rPr>
        <w:t>2</w:t>
      </w:r>
      <w:r w:rsidR="00342979" w:rsidRPr="00F41F40">
        <w:rPr>
          <w:color w:val="000000"/>
        </w:rPr>
        <w:t>–1 Hz (i.e., the</w:t>
      </w:r>
      <w:r w:rsidR="00342979">
        <w:rPr>
          <w:color w:val="000000"/>
        </w:rPr>
        <w:t xml:space="preserve"> </w:t>
      </w:r>
      <w:r w:rsidR="00342979" w:rsidRPr="00F41F40">
        <w:rPr>
          <w:color w:val="000000"/>
        </w:rPr>
        <w:t>e</w:t>
      </w:r>
      <w:r w:rsidR="00342979">
        <w:rPr>
          <w:color w:val="000000"/>
        </w:rPr>
        <w:t>quivalent of a 32-bit mantissa)</w:t>
      </w:r>
      <w:r w:rsidR="00342979" w:rsidRPr="00C9550D">
        <w:rPr>
          <w:color w:val="000000"/>
        </w:rPr>
        <w:t>.</w:t>
      </w:r>
    </w:p>
    <w:p w14:paraId="2620F825" w14:textId="71F2BD98" w:rsidR="00C00585" w:rsidRDefault="00C00585" w:rsidP="00C00585">
      <w:pPr>
        <w:pStyle w:val="IEEEStdsParagraph"/>
      </w:pPr>
    </w:p>
    <w:tbl>
      <w:tblPr>
        <w:tblStyle w:val="TableGrid"/>
        <w:tblW w:w="8818" w:type="dxa"/>
        <w:tblLayout w:type="fixed"/>
        <w:tblLook w:val="04A0" w:firstRow="1" w:lastRow="0" w:firstColumn="1" w:lastColumn="0" w:noHBand="0" w:noVBand="1"/>
      </w:tblPr>
      <w:tblGrid>
        <w:gridCol w:w="1127"/>
        <w:gridCol w:w="2830"/>
        <w:gridCol w:w="1280"/>
        <w:gridCol w:w="1135"/>
        <w:gridCol w:w="1138"/>
        <w:gridCol w:w="1293"/>
        <w:gridCol w:w="15"/>
      </w:tblGrid>
      <w:tr w:rsidR="00C00585" w14:paraId="49471D19" w14:textId="77777777" w:rsidTr="00281F72">
        <w:trPr>
          <w:gridAfter w:val="1"/>
          <w:wAfter w:w="15" w:type="dxa"/>
        </w:trPr>
        <w:tc>
          <w:tcPr>
            <w:tcW w:w="1127" w:type="dxa"/>
          </w:tcPr>
          <w:p w14:paraId="4AD24614" w14:textId="77777777" w:rsidR="00C00585" w:rsidRPr="004035C3" w:rsidRDefault="00C00585" w:rsidP="00F879EF">
            <w:pPr>
              <w:pStyle w:val="IEEEStdsParagraph"/>
              <w:rPr>
                <w:b/>
                <w:lang w:val="en-GB"/>
              </w:rPr>
            </w:pPr>
            <w:r w:rsidRPr="004035C3">
              <w:rPr>
                <w:b/>
                <w:lang w:val="en-GB"/>
              </w:rPr>
              <w:t>Metadata name</w:t>
            </w:r>
            <w:r>
              <w:rPr>
                <w:b/>
                <w:lang w:val="en-GB"/>
              </w:rPr>
              <w:t>:</w:t>
            </w:r>
          </w:p>
        </w:tc>
        <w:tc>
          <w:tcPr>
            <w:tcW w:w="2830" w:type="dxa"/>
          </w:tcPr>
          <w:p w14:paraId="7FD73E2F" w14:textId="57904AC0" w:rsidR="00C00585" w:rsidRPr="004035C3" w:rsidRDefault="00C00585" w:rsidP="00F879EF">
            <w:pPr>
              <w:pStyle w:val="IEEEStdsParagraph"/>
              <w:rPr>
                <w:b/>
                <w:lang w:val="en-GB"/>
              </w:rPr>
            </w:pPr>
            <w:r>
              <w:rPr>
                <w:b/>
                <w:lang w:val="en-GB"/>
              </w:rPr>
              <w:t>Samp.Rate</w:t>
            </w:r>
          </w:p>
        </w:tc>
        <w:tc>
          <w:tcPr>
            <w:tcW w:w="1280" w:type="dxa"/>
          </w:tcPr>
          <w:p w14:paraId="7F7997DE" w14:textId="77777777" w:rsidR="00C00585" w:rsidRPr="004035C3" w:rsidRDefault="00C00585" w:rsidP="00F879EF">
            <w:pPr>
              <w:pStyle w:val="IEEEStdsParagraph"/>
              <w:rPr>
                <w:b/>
                <w:lang w:val="en-GB"/>
              </w:rPr>
            </w:pPr>
            <w:r w:rsidRPr="004035C3">
              <w:rPr>
                <w:b/>
                <w:lang w:val="en-GB"/>
              </w:rPr>
              <w:t>Meas. Unit</w:t>
            </w:r>
            <w:r>
              <w:rPr>
                <w:b/>
                <w:lang w:val="en-GB"/>
              </w:rPr>
              <w:t>:</w:t>
            </w:r>
          </w:p>
        </w:tc>
        <w:tc>
          <w:tcPr>
            <w:tcW w:w="1135" w:type="dxa"/>
          </w:tcPr>
          <w:p w14:paraId="76C41728" w14:textId="77777777" w:rsidR="00C00585" w:rsidRPr="00650C9A" w:rsidRDefault="00C00585" w:rsidP="00F879EF">
            <w:pPr>
              <w:pStyle w:val="IEEEStdsParagraph"/>
              <w:rPr>
                <w:lang w:val="en-GB"/>
              </w:rPr>
            </w:pPr>
            <w:r>
              <w:rPr>
                <w:lang w:val="en-GB"/>
              </w:rPr>
              <w:t>Hz</w:t>
            </w:r>
          </w:p>
        </w:tc>
        <w:tc>
          <w:tcPr>
            <w:tcW w:w="1138" w:type="dxa"/>
          </w:tcPr>
          <w:p w14:paraId="5BB94EF1" w14:textId="77777777" w:rsidR="00C00585" w:rsidRPr="004035C3" w:rsidRDefault="00C00585" w:rsidP="00F879EF">
            <w:pPr>
              <w:pStyle w:val="IEEEStdsParagraph"/>
              <w:rPr>
                <w:b/>
                <w:lang w:val="en-GB"/>
              </w:rPr>
            </w:pPr>
            <w:r>
              <w:rPr>
                <w:b/>
                <w:lang w:val="en-GB"/>
              </w:rPr>
              <w:t>Data t</w:t>
            </w:r>
            <w:r w:rsidRPr="004035C3">
              <w:rPr>
                <w:b/>
                <w:lang w:val="en-GB"/>
              </w:rPr>
              <w:t>ype</w:t>
            </w:r>
            <w:r>
              <w:rPr>
                <w:b/>
                <w:lang w:val="en-GB"/>
              </w:rPr>
              <w:t>:</w:t>
            </w:r>
          </w:p>
        </w:tc>
        <w:tc>
          <w:tcPr>
            <w:tcW w:w="1293" w:type="dxa"/>
          </w:tcPr>
          <w:p w14:paraId="6F1665AA" w14:textId="77777777" w:rsidR="00C00585" w:rsidRPr="004035C3" w:rsidRDefault="00C00585" w:rsidP="00F879EF">
            <w:pPr>
              <w:pStyle w:val="IEEEStdsParagraph"/>
              <w:rPr>
                <w:lang w:val="en-GB"/>
              </w:rPr>
            </w:pPr>
            <w:r>
              <w:rPr>
                <w:lang w:val="en-GB"/>
              </w:rPr>
              <w:t>Unsigned fixed-point</w:t>
            </w:r>
          </w:p>
        </w:tc>
      </w:tr>
      <w:tr w:rsidR="00C00585" w14:paraId="6BDE271E" w14:textId="77777777" w:rsidTr="00281F72">
        <w:trPr>
          <w:gridAfter w:val="1"/>
          <w:wAfter w:w="15" w:type="dxa"/>
        </w:trPr>
        <w:tc>
          <w:tcPr>
            <w:tcW w:w="1127" w:type="dxa"/>
          </w:tcPr>
          <w:p w14:paraId="4834291D" w14:textId="77777777" w:rsidR="00C00585" w:rsidRPr="004035C3" w:rsidRDefault="00C00585" w:rsidP="00F879EF">
            <w:pPr>
              <w:pStyle w:val="IEEEStdsParagraph"/>
              <w:rPr>
                <w:b/>
              </w:rPr>
            </w:pPr>
            <w:r w:rsidRPr="004035C3">
              <w:rPr>
                <w:b/>
                <w:lang w:val="en-GB"/>
              </w:rPr>
              <w:t>ID</w:t>
            </w:r>
            <w:r w:rsidRPr="004035C3">
              <w:rPr>
                <w:b/>
              </w:rPr>
              <w:t>:</w:t>
            </w:r>
          </w:p>
        </w:tc>
        <w:tc>
          <w:tcPr>
            <w:tcW w:w="2830" w:type="dxa"/>
          </w:tcPr>
          <w:p w14:paraId="141A1FFE" w14:textId="3A33FB68" w:rsidR="00C00585" w:rsidRDefault="00C00585" w:rsidP="00F879EF">
            <w:pPr>
              <w:pStyle w:val="IEEEStdsParagraph"/>
              <w:jc w:val="right"/>
              <w:rPr>
                <w:lang w:val="en-GB"/>
              </w:rPr>
            </w:pPr>
            <w:r>
              <w:rPr>
                <w:lang w:val="en-GB"/>
              </w:rPr>
              <w:t>011</w:t>
            </w:r>
          </w:p>
        </w:tc>
        <w:tc>
          <w:tcPr>
            <w:tcW w:w="1280" w:type="dxa"/>
          </w:tcPr>
          <w:p w14:paraId="494A20AD" w14:textId="77777777" w:rsidR="00C00585" w:rsidRPr="004035C3" w:rsidRDefault="00C00585" w:rsidP="00F879EF">
            <w:pPr>
              <w:pStyle w:val="IEEEStdsParagraph"/>
              <w:rPr>
                <w:b/>
                <w:lang w:val="en-GB"/>
              </w:rPr>
            </w:pPr>
            <w:r w:rsidRPr="004035C3">
              <w:rPr>
                <w:b/>
                <w:lang w:val="en-GB"/>
              </w:rPr>
              <w:t>Size:</w:t>
            </w:r>
          </w:p>
        </w:tc>
        <w:tc>
          <w:tcPr>
            <w:tcW w:w="1135" w:type="dxa"/>
          </w:tcPr>
          <w:p w14:paraId="3BD458AD" w14:textId="77777777" w:rsidR="00C00585" w:rsidRDefault="00C00585" w:rsidP="00F879EF">
            <w:pPr>
              <w:pStyle w:val="IEEEStdsParagraph"/>
              <w:rPr>
                <w:lang w:val="en-GB"/>
              </w:rPr>
            </w:pPr>
            <w:r>
              <w:rPr>
                <w:lang w:val="en-GB"/>
              </w:rPr>
              <w:t>1</w:t>
            </w:r>
          </w:p>
        </w:tc>
        <w:tc>
          <w:tcPr>
            <w:tcW w:w="1138" w:type="dxa"/>
          </w:tcPr>
          <w:p w14:paraId="5C5AB7CB" w14:textId="77777777" w:rsidR="00C00585" w:rsidRDefault="00C00585" w:rsidP="00F879EF">
            <w:pPr>
              <w:pStyle w:val="IEEEStdsParagraph"/>
              <w:rPr>
                <w:lang w:val="en-GB"/>
              </w:rPr>
            </w:pPr>
          </w:p>
        </w:tc>
        <w:tc>
          <w:tcPr>
            <w:tcW w:w="1293" w:type="dxa"/>
          </w:tcPr>
          <w:p w14:paraId="1F49C382" w14:textId="77777777" w:rsidR="00C00585" w:rsidRDefault="00C00585" w:rsidP="00F879EF">
            <w:pPr>
              <w:pStyle w:val="IEEEStdsParagraph"/>
              <w:rPr>
                <w:lang w:val="en-GB"/>
              </w:rPr>
            </w:pPr>
          </w:p>
        </w:tc>
      </w:tr>
      <w:tr w:rsidR="00C00585" w14:paraId="4847B28D" w14:textId="77777777" w:rsidTr="00281F72">
        <w:tc>
          <w:tcPr>
            <w:tcW w:w="1127" w:type="dxa"/>
          </w:tcPr>
          <w:p w14:paraId="448FA262" w14:textId="77777777" w:rsidR="00C00585" w:rsidRPr="004035C3" w:rsidRDefault="00C00585" w:rsidP="00F879EF">
            <w:pPr>
              <w:pStyle w:val="IEEEStdsParagraph"/>
              <w:rPr>
                <w:b/>
                <w:lang w:val="en-GB"/>
              </w:rPr>
            </w:pPr>
            <w:r w:rsidRPr="004035C3">
              <w:rPr>
                <w:b/>
                <w:lang w:val="en-GB"/>
              </w:rPr>
              <w:t>Desc.:</w:t>
            </w:r>
          </w:p>
        </w:tc>
        <w:tc>
          <w:tcPr>
            <w:tcW w:w="7691" w:type="dxa"/>
            <w:gridSpan w:val="6"/>
          </w:tcPr>
          <w:p w14:paraId="55556670" w14:textId="0B13899A" w:rsidR="00C00585" w:rsidRDefault="00C00585" w:rsidP="00F879EF">
            <w:pPr>
              <w:pStyle w:val="IEEEStdsParagraph"/>
              <w:rPr>
                <w:lang w:val="en-GB"/>
              </w:rPr>
            </w:pPr>
            <w:r>
              <w:rPr>
                <w:lang w:val="en-GB"/>
              </w:rPr>
              <w:t xml:space="preserve">It </w:t>
            </w:r>
            <w:r w:rsidRPr="00F41F40">
              <w:rPr>
                <w:color w:val="000000"/>
              </w:rPr>
              <w:t xml:space="preserve">denotes </w:t>
            </w:r>
            <w:r>
              <w:t>the current sampling rate adopted during the signal acquisition process</w:t>
            </w:r>
            <w:r>
              <w:rPr>
                <w:lang w:val="en-GB"/>
              </w:rPr>
              <w:t>.</w:t>
            </w:r>
          </w:p>
        </w:tc>
      </w:tr>
      <w:tr w:rsidR="00C00585" w14:paraId="04393687" w14:textId="77777777" w:rsidTr="00281F72">
        <w:tc>
          <w:tcPr>
            <w:tcW w:w="1127" w:type="dxa"/>
          </w:tcPr>
          <w:p w14:paraId="0199993A" w14:textId="77777777" w:rsidR="00C00585" w:rsidRPr="004035C3" w:rsidRDefault="00C00585" w:rsidP="00F879EF">
            <w:pPr>
              <w:pStyle w:val="IEEEStdsParagraph"/>
              <w:rPr>
                <w:b/>
                <w:lang w:val="en-GB"/>
              </w:rPr>
            </w:pPr>
          </w:p>
        </w:tc>
        <w:tc>
          <w:tcPr>
            <w:tcW w:w="4110" w:type="dxa"/>
            <w:gridSpan w:val="2"/>
          </w:tcPr>
          <w:p w14:paraId="7C97FCEA" w14:textId="77777777" w:rsidR="00C00585" w:rsidRPr="004A7C70" w:rsidRDefault="00C00585" w:rsidP="00F879EF">
            <w:pPr>
              <w:pStyle w:val="IEEEStdsParagraph"/>
              <w:rPr>
                <w:b/>
                <w:lang w:val="en-GB"/>
              </w:rPr>
            </w:pPr>
            <w:r w:rsidRPr="004A7C70">
              <w:rPr>
                <w:b/>
                <w:lang w:val="en-GB"/>
              </w:rPr>
              <w:t>Range (min/resolution/max)</w:t>
            </w:r>
          </w:p>
        </w:tc>
        <w:tc>
          <w:tcPr>
            <w:tcW w:w="1135" w:type="dxa"/>
          </w:tcPr>
          <w:p w14:paraId="6DCE9BB6" w14:textId="77777777" w:rsidR="00C00585" w:rsidRDefault="00C00585" w:rsidP="00F879EF">
            <w:pPr>
              <w:pStyle w:val="IEEEStdsParagraph"/>
              <w:rPr>
                <w:lang w:val="en-GB"/>
              </w:rPr>
            </w:pPr>
            <w:r>
              <w:t>0 Hz</w:t>
            </w:r>
          </w:p>
        </w:tc>
        <w:tc>
          <w:tcPr>
            <w:tcW w:w="1138" w:type="dxa"/>
          </w:tcPr>
          <w:p w14:paraId="2A38807E" w14:textId="77777777" w:rsidR="00C00585" w:rsidRDefault="00C00585" w:rsidP="00F879EF">
            <w:pPr>
              <w:pStyle w:val="IEEEStdsParagraph"/>
              <w:rPr>
                <w:lang w:val="en-GB"/>
              </w:rPr>
            </w:pPr>
            <w:r>
              <w:rPr>
                <w:lang w:val="en-GB"/>
              </w:rPr>
              <w:t>1 Hz</w:t>
            </w:r>
          </w:p>
        </w:tc>
        <w:tc>
          <w:tcPr>
            <w:tcW w:w="1308" w:type="dxa"/>
            <w:gridSpan w:val="2"/>
          </w:tcPr>
          <w:p w14:paraId="54A6207D" w14:textId="77777777" w:rsidR="00C00585" w:rsidRDefault="00C00585" w:rsidP="00F879EF">
            <w:pPr>
              <w:pStyle w:val="IEEEStdsParagraph"/>
              <w:rPr>
                <w:lang w:val="en-GB"/>
              </w:rPr>
            </w:pPr>
            <w:r>
              <w:rPr>
                <w:color w:val="000000"/>
              </w:rPr>
              <w:t>(</w:t>
            </w:r>
            <w:r w:rsidRPr="00F41F40">
              <w:rPr>
                <w:color w:val="000000"/>
              </w:rPr>
              <w:t>2</w:t>
            </w:r>
            <w:r w:rsidRPr="00342979">
              <w:rPr>
                <w:color w:val="000000"/>
                <w:vertAlign w:val="superscript"/>
              </w:rPr>
              <w:t>3</w:t>
            </w:r>
            <w:r w:rsidRPr="00C00585">
              <w:rPr>
                <w:color w:val="000000"/>
                <w:vertAlign w:val="superscript"/>
              </w:rPr>
              <w:t>2</w:t>
            </w:r>
            <w:r w:rsidRPr="00F41F40">
              <w:rPr>
                <w:color w:val="000000"/>
              </w:rPr>
              <w:t>–1</w:t>
            </w:r>
            <w:r>
              <w:rPr>
                <w:color w:val="000000"/>
              </w:rPr>
              <w:t>) Hz</w:t>
            </w:r>
          </w:p>
        </w:tc>
      </w:tr>
    </w:tbl>
    <w:p w14:paraId="086068DB" w14:textId="553356BD" w:rsidR="00C00585" w:rsidRDefault="00C00585" w:rsidP="00C00585">
      <w:pPr>
        <w:pStyle w:val="IEEEStdsParagraph"/>
      </w:pPr>
    </w:p>
    <w:p w14:paraId="2D937FDB" w14:textId="5FA50EFE" w:rsidR="00342979" w:rsidRDefault="00342979" w:rsidP="00342979">
      <w:pPr>
        <w:pStyle w:val="Heading3"/>
      </w:pPr>
      <w:bookmarkStart w:id="16" w:name="_Ref489446558"/>
      <w:r>
        <w:t>Bandwidth</w:t>
      </w:r>
      <w:bookmarkEnd w:id="16"/>
    </w:p>
    <w:p w14:paraId="5A3D1098" w14:textId="07F8EB14" w:rsidR="00342979" w:rsidRDefault="00342979" w:rsidP="00342979">
      <w:pPr>
        <w:pStyle w:val="IEEEStdsParagraph"/>
        <w:rPr>
          <w:color w:val="000000"/>
        </w:rPr>
      </w:pPr>
      <w:r>
        <w:rPr>
          <w:color w:val="000000"/>
        </w:rPr>
        <w:t>Bandwidth</w:t>
      </w:r>
      <w:r w:rsidRPr="00F41F40">
        <w:rPr>
          <w:color w:val="000000"/>
        </w:rPr>
        <w:t xml:space="preserve"> denotes </w:t>
      </w:r>
      <w:r>
        <w:rPr>
          <w:color w:val="000000"/>
        </w:rPr>
        <w:t>the width</w:t>
      </w:r>
      <w:r w:rsidRPr="00F41F40">
        <w:rPr>
          <w:color w:val="000000"/>
        </w:rPr>
        <w:t xml:space="preserve"> </w:t>
      </w:r>
      <w:r>
        <w:rPr>
          <w:color w:val="000000"/>
        </w:rPr>
        <w:t xml:space="preserve">of the channel where the SD is currently tuned. This </w:t>
      </w:r>
      <w:r w:rsidRPr="00F41F40">
        <w:rPr>
          <w:color w:val="000000"/>
        </w:rPr>
        <w:t xml:space="preserve">parameter </w:t>
      </w:r>
      <w:r>
        <w:rPr>
          <w:color w:val="000000"/>
        </w:rPr>
        <w:t>is given in Hz. It</w:t>
      </w:r>
      <w:r w:rsidRPr="00F41F40">
        <w:rPr>
          <w:color w:val="000000"/>
        </w:rPr>
        <w:t xml:space="preserve"> is realized as an</w:t>
      </w:r>
      <w:r>
        <w:rPr>
          <w:color w:val="000000"/>
        </w:rPr>
        <w:t xml:space="preserve"> </w:t>
      </w:r>
      <w:r w:rsidRPr="00F41F40">
        <w:rPr>
          <w:color w:val="000000"/>
        </w:rPr>
        <w:t>unsigned fixed-point value assuming a resolution of 1 Hz and a maximum range of 0 to 2</w:t>
      </w:r>
      <w:r w:rsidRPr="00342979">
        <w:rPr>
          <w:color w:val="000000"/>
          <w:highlight w:val="yellow"/>
          <w:vertAlign w:val="superscript"/>
        </w:rPr>
        <w:t>32</w:t>
      </w:r>
      <w:r w:rsidRPr="00F41F40">
        <w:rPr>
          <w:color w:val="000000"/>
        </w:rPr>
        <w:t>–1 Hz (i.e., the</w:t>
      </w:r>
      <w:r>
        <w:rPr>
          <w:color w:val="000000"/>
        </w:rPr>
        <w:t xml:space="preserve"> </w:t>
      </w:r>
      <w:r w:rsidRPr="00F41F40">
        <w:rPr>
          <w:color w:val="000000"/>
        </w:rPr>
        <w:t>e</w:t>
      </w:r>
      <w:r>
        <w:rPr>
          <w:color w:val="000000"/>
        </w:rPr>
        <w:t xml:space="preserve">quivalent of a </w:t>
      </w:r>
      <w:r w:rsidRPr="00342979">
        <w:rPr>
          <w:color w:val="000000"/>
          <w:highlight w:val="yellow"/>
        </w:rPr>
        <w:t>32-</w:t>
      </w:r>
      <w:commentRangeStart w:id="17"/>
      <w:r w:rsidRPr="00342979">
        <w:rPr>
          <w:color w:val="000000"/>
          <w:highlight w:val="yellow"/>
        </w:rPr>
        <w:t>bit</w:t>
      </w:r>
      <w:commentRangeEnd w:id="17"/>
      <w:r>
        <w:rPr>
          <w:rStyle w:val="CommentReference"/>
        </w:rPr>
        <w:commentReference w:id="17"/>
      </w:r>
      <w:r>
        <w:rPr>
          <w:color w:val="000000"/>
        </w:rPr>
        <w:t xml:space="preserve"> mantissa)</w:t>
      </w:r>
      <w:r w:rsidRPr="00C9550D">
        <w:rPr>
          <w:color w:val="000000"/>
        </w:rPr>
        <w:t>.</w:t>
      </w:r>
    </w:p>
    <w:p w14:paraId="735F260B" w14:textId="4FD94738" w:rsidR="00342979" w:rsidRDefault="00342979" w:rsidP="00342979">
      <w:pPr>
        <w:pStyle w:val="IEEEStdsParagraph"/>
        <w:rPr>
          <w:color w:val="000000"/>
        </w:rPr>
      </w:pPr>
    </w:p>
    <w:tbl>
      <w:tblPr>
        <w:tblStyle w:val="TableGrid"/>
        <w:tblW w:w="8818" w:type="dxa"/>
        <w:tblLayout w:type="fixed"/>
        <w:tblLook w:val="04A0" w:firstRow="1" w:lastRow="0" w:firstColumn="1" w:lastColumn="0" w:noHBand="0" w:noVBand="1"/>
      </w:tblPr>
      <w:tblGrid>
        <w:gridCol w:w="1127"/>
        <w:gridCol w:w="2830"/>
        <w:gridCol w:w="1280"/>
        <w:gridCol w:w="1135"/>
        <w:gridCol w:w="1138"/>
        <w:gridCol w:w="1293"/>
        <w:gridCol w:w="15"/>
      </w:tblGrid>
      <w:tr w:rsidR="00342979" w14:paraId="21026B70" w14:textId="77777777" w:rsidTr="00281F72">
        <w:trPr>
          <w:gridAfter w:val="1"/>
          <w:wAfter w:w="15" w:type="dxa"/>
        </w:trPr>
        <w:tc>
          <w:tcPr>
            <w:tcW w:w="1127" w:type="dxa"/>
          </w:tcPr>
          <w:p w14:paraId="2D363B6B" w14:textId="77777777" w:rsidR="00342979" w:rsidRPr="004035C3" w:rsidRDefault="00342979" w:rsidP="00F879EF">
            <w:pPr>
              <w:pStyle w:val="IEEEStdsParagraph"/>
              <w:rPr>
                <w:b/>
                <w:lang w:val="en-GB"/>
              </w:rPr>
            </w:pPr>
            <w:r w:rsidRPr="004035C3">
              <w:rPr>
                <w:b/>
                <w:lang w:val="en-GB"/>
              </w:rPr>
              <w:t>Metadata name</w:t>
            </w:r>
            <w:r>
              <w:rPr>
                <w:b/>
                <w:lang w:val="en-GB"/>
              </w:rPr>
              <w:t>:</w:t>
            </w:r>
          </w:p>
        </w:tc>
        <w:tc>
          <w:tcPr>
            <w:tcW w:w="2830" w:type="dxa"/>
          </w:tcPr>
          <w:p w14:paraId="1492480C" w14:textId="7FA6035A" w:rsidR="00342979" w:rsidRPr="004035C3" w:rsidRDefault="00342979" w:rsidP="00F879EF">
            <w:pPr>
              <w:pStyle w:val="IEEEStdsParagraph"/>
              <w:rPr>
                <w:b/>
                <w:lang w:val="en-GB"/>
              </w:rPr>
            </w:pPr>
            <w:r>
              <w:rPr>
                <w:b/>
                <w:lang w:val="en-GB"/>
              </w:rPr>
              <w:t>Bandwidth</w:t>
            </w:r>
          </w:p>
        </w:tc>
        <w:tc>
          <w:tcPr>
            <w:tcW w:w="1280" w:type="dxa"/>
          </w:tcPr>
          <w:p w14:paraId="4AE2B579" w14:textId="77777777" w:rsidR="00342979" w:rsidRPr="004035C3" w:rsidRDefault="00342979" w:rsidP="00F879EF">
            <w:pPr>
              <w:pStyle w:val="IEEEStdsParagraph"/>
              <w:rPr>
                <w:b/>
                <w:lang w:val="en-GB"/>
              </w:rPr>
            </w:pPr>
            <w:r w:rsidRPr="004035C3">
              <w:rPr>
                <w:b/>
                <w:lang w:val="en-GB"/>
              </w:rPr>
              <w:t>Meas. Unit</w:t>
            </w:r>
            <w:r>
              <w:rPr>
                <w:b/>
                <w:lang w:val="en-GB"/>
              </w:rPr>
              <w:t>:</w:t>
            </w:r>
          </w:p>
        </w:tc>
        <w:tc>
          <w:tcPr>
            <w:tcW w:w="1135" w:type="dxa"/>
          </w:tcPr>
          <w:p w14:paraId="7658B6E0" w14:textId="77777777" w:rsidR="00342979" w:rsidRPr="00650C9A" w:rsidRDefault="00342979" w:rsidP="00F879EF">
            <w:pPr>
              <w:pStyle w:val="IEEEStdsParagraph"/>
              <w:rPr>
                <w:lang w:val="en-GB"/>
              </w:rPr>
            </w:pPr>
            <w:r>
              <w:rPr>
                <w:lang w:val="en-GB"/>
              </w:rPr>
              <w:t>Hz</w:t>
            </w:r>
          </w:p>
        </w:tc>
        <w:tc>
          <w:tcPr>
            <w:tcW w:w="1138" w:type="dxa"/>
          </w:tcPr>
          <w:p w14:paraId="446C99FF" w14:textId="77777777" w:rsidR="00342979" w:rsidRPr="004035C3" w:rsidRDefault="00342979" w:rsidP="00F879EF">
            <w:pPr>
              <w:pStyle w:val="IEEEStdsParagraph"/>
              <w:rPr>
                <w:b/>
                <w:lang w:val="en-GB"/>
              </w:rPr>
            </w:pPr>
            <w:r>
              <w:rPr>
                <w:b/>
                <w:lang w:val="en-GB"/>
              </w:rPr>
              <w:t>Data t</w:t>
            </w:r>
            <w:r w:rsidRPr="004035C3">
              <w:rPr>
                <w:b/>
                <w:lang w:val="en-GB"/>
              </w:rPr>
              <w:t>ype</w:t>
            </w:r>
            <w:r>
              <w:rPr>
                <w:b/>
                <w:lang w:val="en-GB"/>
              </w:rPr>
              <w:t>:</w:t>
            </w:r>
          </w:p>
        </w:tc>
        <w:tc>
          <w:tcPr>
            <w:tcW w:w="1293" w:type="dxa"/>
          </w:tcPr>
          <w:p w14:paraId="155CB7C3" w14:textId="77777777" w:rsidR="00342979" w:rsidRPr="004035C3" w:rsidRDefault="00342979" w:rsidP="00F879EF">
            <w:pPr>
              <w:pStyle w:val="IEEEStdsParagraph"/>
              <w:rPr>
                <w:lang w:val="en-GB"/>
              </w:rPr>
            </w:pPr>
            <w:r>
              <w:rPr>
                <w:lang w:val="en-GB"/>
              </w:rPr>
              <w:t>Unsigned fixed-point</w:t>
            </w:r>
          </w:p>
        </w:tc>
      </w:tr>
      <w:tr w:rsidR="00342979" w14:paraId="0EE2CCD3" w14:textId="77777777" w:rsidTr="00281F72">
        <w:trPr>
          <w:gridAfter w:val="1"/>
          <w:wAfter w:w="15" w:type="dxa"/>
        </w:trPr>
        <w:tc>
          <w:tcPr>
            <w:tcW w:w="1127" w:type="dxa"/>
          </w:tcPr>
          <w:p w14:paraId="74E078FB" w14:textId="77777777" w:rsidR="00342979" w:rsidRPr="004035C3" w:rsidRDefault="00342979" w:rsidP="00F879EF">
            <w:pPr>
              <w:pStyle w:val="IEEEStdsParagraph"/>
              <w:rPr>
                <w:b/>
              </w:rPr>
            </w:pPr>
            <w:r w:rsidRPr="004035C3">
              <w:rPr>
                <w:b/>
                <w:lang w:val="en-GB"/>
              </w:rPr>
              <w:t>ID</w:t>
            </w:r>
            <w:r w:rsidRPr="004035C3">
              <w:rPr>
                <w:b/>
              </w:rPr>
              <w:t>:</w:t>
            </w:r>
          </w:p>
        </w:tc>
        <w:tc>
          <w:tcPr>
            <w:tcW w:w="2830" w:type="dxa"/>
          </w:tcPr>
          <w:p w14:paraId="628E3875" w14:textId="06E64B95" w:rsidR="00342979" w:rsidRDefault="00342979" w:rsidP="00F879EF">
            <w:pPr>
              <w:pStyle w:val="IEEEStdsParagraph"/>
              <w:jc w:val="right"/>
              <w:rPr>
                <w:lang w:val="en-GB"/>
              </w:rPr>
            </w:pPr>
            <w:r>
              <w:rPr>
                <w:lang w:val="en-GB"/>
              </w:rPr>
              <w:t>012</w:t>
            </w:r>
          </w:p>
        </w:tc>
        <w:tc>
          <w:tcPr>
            <w:tcW w:w="1280" w:type="dxa"/>
          </w:tcPr>
          <w:p w14:paraId="0518C357" w14:textId="77777777" w:rsidR="00342979" w:rsidRPr="004035C3" w:rsidRDefault="00342979" w:rsidP="00F879EF">
            <w:pPr>
              <w:pStyle w:val="IEEEStdsParagraph"/>
              <w:rPr>
                <w:b/>
                <w:lang w:val="en-GB"/>
              </w:rPr>
            </w:pPr>
            <w:r w:rsidRPr="004035C3">
              <w:rPr>
                <w:b/>
                <w:lang w:val="en-GB"/>
              </w:rPr>
              <w:t>Size:</w:t>
            </w:r>
          </w:p>
        </w:tc>
        <w:tc>
          <w:tcPr>
            <w:tcW w:w="1135" w:type="dxa"/>
          </w:tcPr>
          <w:p w14:paraId="220A8420" w14:textId="77777777" w:rsidR="00342979" w:rsidRDefault="00342979" w:rsidP="00F879EF">
            <w:pPr>
              <w:pStyle w:val="IEEEStdsParagraph"/>
              <w:rPr>
                <w:lang w:val="en-GB"/>
              </w:rPr>
            </w:pPr>
            <w:r>
              <w:rPr>
                <w:lang w:val="en-GB"/>
              </w:rPr>
              <w:t>1</w:t>
            </w:r>
          </w:p>
        </w:tc>
        <w:tc>
          <w:tcPr>
            <w:tcW w:w="1138" w:type="dxa"/>
          </w:tcPr>
          <w:p w14:paraId="087B76DA" w14:textId="77777777" w:rsidR="00342979" w:rsidRDefault="00342979" w:rsidP="00F879EF">
            <w:pPr>
              <w:pStyle w:val="IEEEStdsParagraph"/>
              <w:rPr>
                <w:lang w:val="en-GB"/>
              </w:rPr>
            </w:pPr>
          </w:p>
        </w:tc>
        <w:tc>
          <w:tcPr>
            <w:tcW w:w="1293" w:type="dxa"/>
          </w:tcPr>
          <w:p w14:paraId="038B37A8" w14:textId="77777777" w:rsidR="00342979" w:rsidRDefault="00342979" w:rsidP="00F879EF">
            <w:pPr>
              <w:pStyle w:val="IEEEStdsParagraph"/>
              <w:rPr>
                <w:lang w:val="en-GB"/>
              </w:rPr>
            </w:pPr>
          </w:p>
        </w:tc>
      </w:tr>
      <w:tr w:rsidR="00342979" w14:paraId="59D1AD65" w14:textId="77777777" w:rsidTr="00281F72">
        <w:tc>
          <w:tcPr>
            <w:tcW w:w="1127" w:type="dxa"/>
          </w:tcPr>
          <w:p w14:paraId="2DD8753F" w14:textId="77777777" w:rsidR="00342979" w:rsidRPr="004035C3" w:rsidRDefault="00342979" w:rsidP="00F879EF">
            <w:pPr>
              <w:pStyle w:val="IEEEStdsParagraph"/>
              <w:rPr>
                <w:b/>
                <w:lang w:val="en-GB"/>
              </w:rPr>
            </w:pPr>
            <w:r w:rsidRPr="004035C3">
              <w:rPr>
                <w:b/>
                <w:lang w:val="en-GB"/>
              </w:rPr>
              <w:t>Desc.:</w:t>
            </w:r>
          </w:p>
        </w:tc>
        <w:tc>
          <w:tcPr>
            <w:tcW w:w="7691" w:type="dxa"/>
            <w:gridSpan w:val="6"/>
          </w:tcPr>
          <w:p w14:paraId="6416CD5F" w14:textId="2DB6B48F" w:rsidR="00342979" w:rsidRDefault="00342979" w:rsidP="00F879EF">
            <w:pPr>
              <w:pStyle w:val="IEEEStdsParagraph"/>
              <w:rPr>
                <w:lang w:val="en-GB"/>
              </w:rPr>
            </w:pPr>
            <w:r>
              <w:rPr>
                <w:lang w:val="en-GB"/>
              </w:rPr>
              <w:t xml:space="preserve">It </w:t>
            </w:r>
            <w:r w:rsidRPr="00F41F40">
              <w:rPr>
                <w:color w:val="000000"/>
              </w:rPr>
              <w:t xml:space="preserve">denotes </w:t>
            </w:r>
            <w:r>
              <w:rPr>
                <w:color w:val="000000"/>
              </w:rPr>
              <w:t>the width</w:t>
            </w:r>
            <w:r w:rsidRPr="00F41F40">
              <w:rPr>
                <w:color w:val="000000"/>
              </w:rPr>
              <w:t xml:space="preserve"> </w:t>
            </w:r>
            <w:r>
              <w:rPr>
                <w:color w:val="000000"/>
              </w:rPr>
              <w:t>of the channel where the SD is currently tuned</w:t>
            </w:r>
            <w:r>
              <w:rPr>
                <w:lang w:val="en-GB"/>
              </w:rPr>
              <w:t>.</w:t>
            </w:r>
          </w:p>
        </w:tc>
      </w:tr>
      <w:tr w:rsidR="00342979" w14:paraId="330625F9" w14:textId="77777777" w:rsidTr="00281F72">
        <w:tc>
          <w:tcPr>
            <w:tcW w:w="1127" w:type="dxa"/>
          </w:tcPr>
          <w:p w14:paraId="5BF5ED82" w14:textId="77777777" w:rsidR="00342979" w:rsidRPr="004035C3" w:rsidRDefault="00342979" w:rsidP="00F879EF">
            <w:pPr>
              <w:pStyle w:val="IEEEStdsParagraph"/>
              <w:rPr>
                <w:b/>
                <w:lang w:val="en-GB"/>
              </w:rPr>
            </w:pPr>
          </w:p>
        </w:tc>
        <w:tc>
          <w:tcPr>
            <w:tcW w:w="4110" w:type="dxa"/>
            <w:gridSpan w:val="2"/>
          </w:tcPr>
          <w:p w14:paraId="04A56AB3" w14:textId="77777777" w:rsidR="00342979" w:rsidRPr="004A7C70" w:rsidRDefault="00342979" w:rsidP="00F879EF">
            <w:pPr>
              <w:pStyle w:val="IEEEStdsParagraph"/>
              <w:rPr>
                <w:b/>
                <w:lang w:val="en-GB"/>
              </w:rPr>
            </w:pPr>
            <w:r w:rsidRPr="004A7C70">
              <w:rPr>
                <w:b/>
                <w:lang w:val="en-GB"/>
              </w:rPr>
              <w:t>Range (min/resolution/max)</w:t>
            </w:r>
          </w:p>
        </w:tc>
        <w:tc>
          <w:tcPr>
            <w:tcW w:w="1135" w:type="dxa"/>
          </w:tcPr>
          <w:p w14:paraId="58FAF9AB" w14:textId="77777777" w:rsidR="00342979" w:rsidRDefault="00342979" w:rsidP="00F879EF">
            <w:pPr>
              <w:pStyle w:val="IEEEStdsParagraph"/>
              <w:rPr>
                <w:lang w:val="en-GB"/>
              </w:rPr>
            </w:pPr>
            <w:r>
              <w:t>0 Hz</w:t>
            </w:r>
          </w:p>
        </w:tc>
        <w:tc>
          <w:tcPr>
            <w:tcW w:w="1138" w:type="dxa"/>
          </w:tcPr>
          <w:p w14:paraId="2F48E825" w14:textId="77777777" w:rsidR="00342979" w:rsidRDefault="00342979" w:rsidP="00F879EF">
            <w:pPr>
              <w:pStyle w:val="IEEEStdsParagraph"/>
              <w:rPr>
                <w:lang w:val="en-GB"/>
              </w:rPr>
            </w:pPr>
            <w:r>
              <w:rPr>
                <w:lang w:val="en-GB"/>
              </w:rPr>
              <w:t>1 Hz</w:t>
            </w:r>
          </w:p>
        </w:tc>
        <w:tc>
          <w:tcPr>
            <w:tcW w:w="1308" w:type="dxa"/>
            <w:gridSpan w:val="2"/>
          </w:tcPr>
          <w:p w14:paraId="1AFE90CF" w14:textId="77777777" w:rsidR="00342979" w:rsidRDefault="00342979" w:rsidP="00F879EF">
            <w:pPr>
              <w:pStyle w:val="IEEEStdsParagraph"/>
              <w:rPr>
                <w:lang w:val="en-GB"/>
              </w:rPr>
            </w:pPr>
            <w:r>
              <w:rPr>
                <w:color w:val="000000"/>
              </w:rPr>
              <w:t>(</w:t>
            </w:r>
            <w:r w:rsidRPr="00F41F40">
              <w:rPr>
                <w:color w:val="000000"/>
              </w:rPr>
              <w:t>2</w:t>
            </w:r>
            <w:r w:rsidRPr="00342979">
              <w:rPr>
                <w:color w:val="000000"/>
                <w:vertAlign w:val="superscript"/>
              </w:rPr>
              <w:t>3</w:t>
            </w:r>
            <w:r w:rsidRPr="00C00585">
              <w:rPr>
                <w:color w:val="000000"/>
                <w:vertAlign w:val="superscript"/>
              </w:rPr>
              <w:t>2</w:t>
            </w:r>
            <w:r w:rsidRPr="00F41F40">
              <w:rPr>
                <w:color w:val="000000"/>
              </w:rPr>
              <w:t>–1</w:t>
            </w:r>
            <w:r>
              <w:rPr>
                <w:color w:val="000000"/>
              </w:rPr>
              <w:t>) Hz</w:t>
            </w:r>
          </w:p>
        </w:tc>
      </w:tr>
    </w:tbl>
    <w:p w14:paraId="5D8E0091" w14:textId="77777777" w:rsidR="00342979" w:rsidRDefault="00342979" w:rsidP="00342979">
      <w:pPr>
        <w:pStyle w:val="IEEEStdsParagraph"/>
        <w:rPr>
          <w:color w:val="000000"/>
        </w:rPr>
      </w:pPr>
    </w:p>
    <w:p w14:paraId="0FE2F066" w14:textId="066755BA" w:rsidR="00342979" w:rsidRDefault="00342979" w:rsidP="00342979">
      <w:pPr>
        <w:pStyle w:val="Heading3"/>
      </w:pPr>
      <w:bookmarkStart w:id="18" w:name="_Ref489446564"/>
      <w:r>
        <w:t>Timestamp</w:t>
      </w:r>
      <w:bookmarkEnd w:id="18"/>
    </w:p>
    <w:p w14:paraId="762AAE59" w14:textId="481248E7" w:rsidR="00342979" w:rsidRDefault="00342979" w:rsidP="00342979">
      <w:pPr>
        <w:pStyle w:val="IEEEStdsParagraph"/>
        <w:rPr>
          <w:color w:val="000000"/>
        </w:rPr>
      </w:pPr>
      <w:r>
        <w:rPr>
          <w:color w:val="000000"/>
        </w:rPr>
        <w:t>Timestamp</w:t>
      </w:r>
      <w:r w:rsidRPr="00F41F40">
        <w:rPr>
          <w:color w:val="000000"/>
        </w:rPr>
        <w:t xml:space="preserve"> denotes </w:t>
      </w:r>
      <w:r>
        <w:rPr>
          <w:color w:val="000000"/>
        </w:rPr>
        <w:t xml:space="preserve">the time instant in which the SD has completed the acquisition. </w:t>
      </w:r>
    </w:p>
    <w:p w14:paraId="5E6F76A7" w14:textId="77777777" w:rsidR="00342979" w:rsidRDefault="00342979" w:rsidP="00342979">
      <w:pPr>
        <w:pStyle w:val="IEEEStdsParagraph"/>
        <w:rPr>
          <w:color w:val="000000"/>
        </w:rPr>
      </w:pPr>
    </w:p>
    <w:tbl>
      <w:tblPr>
        <w:tblStyle w:val="TableGrid"/>
        <w:tblW w:w="8674" w:type="dxa"/>
        <w:tblLayout w:type="fixed"/>
        <w:tblLook w:val="04A0" w:firstRow="1" w:lastRow="0" w:firstColumn="1" w:lastColumn="0" w:noHBand="0" w:noVBand="1"/>
      </w:tblPr>
      <w:tblGrid>
        <w:gridCol w:w="1129"/>
        <w:gridCol w:w="2835"/>
        <w:gridCol w:w="1277"/>
        <w:gridCol w:w="991"/>
        <w:gridCol w:w="1137"/>
        <w:gridCol w:w="10"/>
        <w:gridCol w:w="1285"/>
        <w:gridCol w:w="10"/>
      </w:tblGrid>
      <w:tr w:rsidR="00D061FF" w14:paraId="2CD52136" w14:textId="77777777" w:rsidTr="00F879EF">
        <w:trPr>
          <w:gridAfter w:val="1"/>
          <w:wAfter w:w="10" w:type="dxa"/>
        </w:trPr>
        <w:tc>
          <w:tcPr>
            <w:tcW w:w="1129" w:type="dxa"/>
          </w:tcPr>
          <w:p w14:paraId="1307B16F" w14:textId="77777777" w:rsidR="00D061FF" w:rsidRPr="004035C3" w:rsidRDefault="00D061FF" w:rsidP="00F879EF">
            <w:pPr>
              <w:pStyle w:val="IEEEStdsParagraph"/>
              <w:rPr>
                <w:b/>
                <w:lang w:val="en-GB"/>
              </w:rPr>
            </w:pPr>
            <w:r w:rsidRPr="004035C3">
              <w:rPr>
                <w:b/>
                <w:lang w:val="en-GB"/>
              </w:rPr>
              <w:t>Metadata name</w:t>
            </w:r>
            <w:r>
              <w:rPr>
                <w:b/>
                <w:lang w:val="en-GB"/>
              </w:rPr>
              <w:t>:</w:t>
            </w:r>
          </w:p>
        </w:tc>
        <w:tc>
          <w:tcPr>
            <w:tcW w:w="2835" w:type="dxa"/>
          </w:tcPr>
          <w:p w14:paraId="292E9B16" w14:textId="0A632050" w:rsidR="00D061FF" w:rsidRPr="004035C3" w:rsidRDefault="00D061FF" w:rsidP="00F879EF">
            <w:pPr>
              <w:pStyle w:val="IEEEStdsParagraph"/>
              <w:rPr>
                <w:b/>
                <w:lang w:val="en-GB"/>
              </w:rPr>
            </w:pPr>
            <w:r>
              <w:rPr>
                <w:b/>
                <w:lang w:val="en-GB"/>
              </w:rPr>
              <w:t>Timestamp</w:t>
            </w:r>
          </w:p>
        </w:tc>
        <w:tc>
          <w:tcPr>
            <w:tcW w:w="1277" w:type="dxa"/>
          </w:tcPr>
          <w:p w14:paraId="7C005176" w14:textId="77777777" w:rsidR="00D061FF" w:rsidRPr="004035C3" w:rsidRDefault="00D061FF" w:rsidP="00F879EF">
            <w:pPr>
              <w:pStyle w:val="IEEEStdsParagraph"/>
              <w:rPr>
                <w:b/>
                <w:lang w:val="en-GB"/>
              </w:rPr>
            </w:pPr>
            <w:r w:rsidRPr="004035C3">
              <w:rPr>
                <w:b/>
                <w:lang w:val="en-GB"/>
              </w:rPr>
              <w:t>Meas. Unit</w:t>
            </w:r>
            <w:r>
              <w:rPr>
                <w:b/>
                <w:lang w:val="en-GB"/>
              </w:rPr>
              <w:t>:</w:t>
            </w:r>
          </w:p>
        </w:tc>
        <w:tc>
          <w:tcPr>
            <w:tcW w:w="991" w:type="dxa"/>
          </w:tcPr>
          <w:p w14:paraId="33421E18" w14:textId="2744F88E" w:rsidR="00D061FF" w:rsidRPr="00650C9A" w:rsidRDefault="00D061FF" w:rsidP="00F879EF">
            <w:pPr>
              <w:pStyle w:val="IEEEStdsParagraph"/>
              <w:rPr>
                <w:lang w:val="en-GB"/>
              </w:rPr>
            </w:pPr>
            <w:r>
              <w:rPr>
                <w:lang w:val="en-GB"/>
              </w:rPr>
              <w:t xml:space="preserve">s, </w:t>
            </w:r>
            <w:r>
              <w:rPr>
                <w:rFonts w:ascii="Symbol" w:hAnsi="Symbol"/>
                <w:lang w:val="en-GB"/>
              </w:rPr>
              <w:t></w:t>
            </w:r>
            <w:r>
              <w:rPr>
                <w:lang w:val="en-GB"/>
              </w:rPr>
              <w:t>s</w:t>
            </w:r>
          </w:p>
        </w:tc>
        <w:tc>
          <w:tcPr>
            <w:tcW w:w="1137" w:type="dxa"/>
          </w:tcPr>
          <w:p w14:paraId="0A894CDF" w14:textId="77777777" w:rsidR="00D061FF" w:rsidRPr="004035C3" w:rsidRDefault="00D061FF" w:rsidP="00F879EF">
            <w:pPr>
              <w:pStyle w:val="IEEEStdsParagraph"/>
              <w:rPr>
                <w:b/>
                <w:lang w:val="en-GB"/>
              </w:rPr>
            </w:pPr>
            <w:r>
              <w:rPr>
                <w:b/>
                <w:lang w:val="en-GB"/>
              </w:rPr>
              <w:t>Data t</w:t>
            </w:r>
            <w:r w:rsidRPr="004035C3">
              <w:rPr>
                <w:b/>
                <w:lang w:val="en-GB"/>
              </w:rPr>
              <w:t>ype</w:t>
            </w:r>
            <w:r>
              <w:rPr>
                <w:b/>
                <w:lang w:val="en-GB"/>
              </w:rPr>
              <w:t>:</w:t>
            </w:r>
          </w:p>
        </w:tc>
        <w:tc>
          <w:tcPr>
            <w:tcW w:w="1295" w:type="dxa"/>
            <w:gridSpan w:val="2"/>
          </w:tcPr>
          <w:p w14:paraId="5056CBCC" w14:textId="77777777" w:rsidR="00D061FF" w:rsidRPr="004035C3" w:rsidRDefault="00D061FF" w:rsidP="00F879EF">
            <w:pPr>
              <w:pStyle w:val="IEEEStdsParagraph"/>
              <w:rPr>
                <w:lang w:val="en-GB"/>
              </w:rPr>
            </w:pPr>
            <w:r w:rsidRPr="004035C3">
              <w:rPr>
                <w:lang w:val="en-GB"/>
              </w:rPr>
              <w:t>Cluster</w:t>
            </w:r>
          </w:p>
        </w:tc>
      </w:tr>
      <w:tr w:rsidR="00D061FF" w14:paraId="1637E057" w14:textId="77777777" w:rsidTr="00F879EF">
        <w:trPr>
          <w:gridAfter w:val="1"/>
          <w:wAfter w:w="10" w:type="dxa"/>
        </w:trPr>
        <w:tc>
          <w:tcPr>
            <w:tcW w:w="1129" w:type="dxa"/>
          </w:tcPr>
          <w:p w14:paraId="0767CEC4" w14:textId="77777777" w:rsidR="00D061FF" w:rsidRPr="004035C3" w:rsidRDefault="00D061FF" w:rsidP="00F879EF">
            <w:pPr>
              <w:pStyle w:val="IEEEStdsParagraph"/>
              <w:rPr>
                <w:b/>
              </w:rPr>
            </w:pPr>
            <w:r w:rsidRPr="004035C3">
              <w:rPr>
                <w:b/>
                <w:lang w:val="en-GB"/>
              </w:rPr>
              <w:t>ID</w:t>
            </w:r>
            <w:r w:rsidRPr="004035C3">
              <w:rPr>
                <w:b/>
              </w:rPr>
              <w:t>:</w:t>
            </w:r>
          </w:p>
        </w:tc>
        <w:tc>
          <w:tcPr>
            <w:tcW w:w="2835" w:type="dxa"/>
          </w:tcPr>
          <w:p w14:paraId="3473E6E2" w14:textId="0FD8939A" w:rsidR="00D061FF" w:rsidRDefault="00D061FF" w:rsidP="00D061FF">
            <w:pPr>
              <w:pStyle w:val="IEEEStdsParagraph"/>
              <w:jc w:val="right"/>
              <w:rPr>
                <w:lang w:val="en-GB"/>
              </w:rPr>
            </w:pPr>
            <w:r>
              <w:rPr>
                <w:lang w:val="en-GB"/>
              </w:rPr>
              <w:t>013</w:t>
            </w:r>
          </w:p>
        </w:tc>
        <w:tc>
          <w:tcPr>
            <w:tcW w:w="1277" w:type="dxa"/>
          </w:tcPr>
          <w:p w14:paraId="5D6D2FFC" w14:textId="77777777" w:rsidR="00D061FF" w:rsidRPr="004035C3" w:rsidRDefault="00D061FF" w:rsidP="00F879EF">
            <w:pPr>
              <w:pStyle w:val="IEEEStdsParagraph"/>
              <w:rPr>
                <w:b/>
                <w:lang w:val="en-GB"/>
              </w:rPr>
            </w:pPr>
            <w:r w:rsidRPr="004035C3">
              <w:rPr>
                <w:b/>
                <w:lang w:val="en-GB"/>
              </w:rPr>
              <w:t>Size:</w:t>
            </w:r>
          </w:p>
        </w:tc>
        <w:tc>
          <w:tcPr>
            <w:tcW w:w="991" w:type="dxa"/>
          </w:tcPr>
          <w:p w14:paraId="40D6C61E" w14:textId="6411E6C2" w:rsidR="00D061FF" w:rsidRDefault="00D061FF" w:rsidP="00F879EF">
            <w:pPr>
              <w:pStyle w:val="IEEEStdsParagraph"/>
              <w:rPr>
                <w:lang w:val="en-GB"/>
              </w:rPr>
            </w:pPr>
            <w:r>
              <w:rPr>
                <w:lang w:val="en-GB"/>
              </w:rPr>
              <w:t>2</w:t>
            </w:r>
          </w:p>
        </w:tc>
        <w:tc>
          <w:tcPr>
            <w:tcW w:w="1137" w:type="dxa"/>
          </w:tcPr>
          <w:p w14:paraId="0A7B3223" w14:textId="77777777" w:rsidR="00D061FF" w:rsidRDefault="00D061FF" w:rsidP="00F879EF">
            <w:pPr>
              <w:pStyle w:val="IEEEStdsParagraph"/>
              <w:rPr>
                <w:lang w:val="en-GB"/>
              </w:rPr>
            </w:pPr>
          </w:p>
        </w:tc>
        <w:tc>
          <w:tcPr>
            <w:tcW w:w="1295" w:type="dxa"/>
            <w:gridSpan w:val="2"/>
          </w:tcPr>
          <w:p w14:paraId="333F15E6" w14:textId="77777777" w:rsidR="00D061FF" w:rsidRDefault="00D061FF" w:rsidP="00F879EF">
            <w:pPr>
              <w:pStyle w:val="IEEEStdsParagraph"/>
              <w:rPr>
                <w:lang w:val="en-GB"/>
              </w:rPr>
            </w:pPr>
          </w:p>
        </w:tc>
      </w:tr>
      <w:tr w:rsidR="00D061FF" w14:paraId="650B5EB4" w14:textId="77777777" w:rsidTr="00F879EF">
        <w:tc>
          <w:tcPr>
            <w:tcW w:w="1129" w:type="dxa"/>
          </w:tcPr>
          <w:p w14:paraId="78A61D87" w14:textId="77777777" w:rsidR="00D061FF" w:rsidRPr="004035C3" w:rsidRDefault="00D061FF" w:rsidP="00F879EF">
            <w:pPr>
              <w:pStyle w:val="IEEEStdsParagraph"/>
              <w:rPr>
                <w:b/>
                <w:lang w:val="en-GB"/>
              </w:rPr>
            </w:pPr>
            <w:r w:rsidRPr="004035C3">
              <w:rPr>
                <w:b/>
                <w:lang w:val="en-GB"/>
              </w:rPr>
              <w:t>Desc.:</w:t>
            </w:r>
          </w:p>
        </w:tc>
        <w:tc>
          <w:tcPr>
            <w:tcW w:w="7545" w:type="dxa"/>
            <w:gridSpan w:val="7"/>
          </w:tcPr>
          <w:p w14:paraId="17C7BF87" w14:textId="4559846D" w:rsidR="00D061FF" w:rsidRDefault="00D061FF" w:rsidP="00F879EF">
            <w:pPr>
              <w:pStyle w:val="IEEEStdsParagraph"/>
              <w:rPr>
                <w:lang w:val="en-GB"/>
              </w:rPr>
            </w:pPr>
            <w:r>
              <w:t xml:space="preserve">It </w:t>
            </w:r>
            <w:r>
              <w:rPr>
                <w:color w:val="000000"/>
              </w:rPr>
              <w:t>is</w:t>
            </w:r>
            <w:r w:rsidRPr="00F41F40">
              <w:rPr>
                <w:color w:val="000000"/>
              </w:rPr>
              <w:t xml:space="preserve"> </w:t>
            </w:r>
            <w:r>
              <w:rPr>
                <w:color w:val="000000"/>
              </w:rPr>
              <w:t>the time instant in which the SD has completed the acquisition</w:t>
            </w:r>
            <w:r>
              <w:t xml:space="preserve">. </w:t>
            </w:r>
            <w:r w:rsidRPr="00D061FF">
              <w:t xml:space="preserve">It is denoted as a basic reference time value. </w:t>
            </w:r>
            <w:r>
              <w:rPr>
                <w:lang w:val="en-GB"/>
              </w:rPr>
              <w:t xml:space="preserve">Seconds </w:t>
            </w:r>
            <w:r w:rsidRPr="00D061FF">
              <w:rPr>
                <w:lang w:val="en-GB"/>
              </w:rPr>
              <w:t>since midnight (UTC) of January 1, 1970.</w:t>
            </w:r>
          </w:p>
        </w:tc>
      </w:tr>
      <w:tr w:rsidR="00D061FF" w14:paraId="2E8FFFD7" w14:textId="77777777" w:rsidTr="00F879EF">
        <w:tc>
          <w:tcPr>
            <w:tcW w:w="1129" w:type="dxa"/>
          </w:tcPr>
          <w:p w14:paraId="003D163B" w14:textId="77777777" w:rsidR="00D061FF" w:rsidRDefault="00D061FF" w:rsidP="00F879EF">
            <w:pPr>
              <w:pStyle w:val="IEEEStdsParagraph"/>
              <w:jc w:val="right"/>
              <w:rPr>
                <w:lang w:val="en-GB"/>
              </w:rPr>
            </w:pPr>
            <w:r>
              <w:rPr>
                <w:lang w:val="en-GB"/>
              </w:rPr>
              <w:t>.0</w:t>
            </w:r>
          </w:p>
        </w:tc>
        <w:tc>
          <w:tcPr>
            <w:tcW w:w="4112" w:type="dxa"/>
            <w:gridSpan w:val="2"/>
          </w:tcPr>
          <w:p w14:paraId="428A8C0E" w14:textId="6F996F3A" w:rsidR="00D061FF" w:rsidRPr="00B9727B" w:rsidRDefault="00D061FF" w:rsidP="00F879EF">
            <w:pPr>
              <w:pStyle w:val="IEEEStdsParagraph"/>
              <w:rPr>
                <w:b/>
                <w:lang w:val="en-GB"/>
              </w:rPr>
            </w:pPr>
            <w:r>
              <w:rPr>
                <w:b/>
                <w:color w:val="000000"/>
              </w:rPr>
              <w:t>Timestamp.s</w:t>
            </w:r>
          </w:p>
        </w:tc>
        <w:tc>
          <w:tcPr>
            <w:tcW w:w="2138" w:type="dxa"/>
            <w:gridSpan w:val="3"/>
          </w:tcPr>
          <w:p w14:paraId="582BDEE3" w14:textId="77777777" w:rsidR="00D061FF" w:rsidRDefault="00D061FF" w:rsidP="00F879EF">
            <w:pPr>
              <w:pStyle w:val="IEEEStdsParagraph"/>
              <w:rPr>
                <w:b/>
                <w:lang w:val="en-GB"/>
              </w:rPr>
            </w:pPr>
            <w:r>
              <w:rPr>
                <w:b/>
                <w:lang w:val="en-GB"/>
              </w:rPr>
              <w:t>Data type:</w:t>
            </w:r>
          </w:p>
        </w:tc>
        <w:tc>
          <w:tcPr>
            <w:tcW w:w="1295" w:type="dxa"/>
            <w:gridSpan w:val="2"/>
          </w:tcPr>
          <w:p w14:paraId="26127E9C" w14:textId="5854CF5A" w:rsidR="00D061FF" w:rsidRDefault="00D061FF" w:rsidP="00F879EF">
            <w:pPr>
              <w:pStyle w:val="IEEEStdsParagraph"/>
              <w:rPr>
                <w:lang w:val="en-GB"/>
              </w:rPr>
            </w:pPr>
            <w:r>
              <w:rPr>
                <w:lang w:val="en-GB"/>
              </w:rPr>
              <w:t>Unsigned integer</w:t>
            </w:r>
          </w:p>
        </w:tc>
      </w:tr>
      <w:tr w:rsidR="00D061FF" w14:paraId="497E4820" w14:textId="77777777" w:rsidTr="00F879EF">
        <w:tc>
          <w:tcPr>
            <w:tcW w:w="1129" w:type="dxa"/>
          </w:tcPr>
          <w:p w14:paraId="6556946C" w14:textId="77777777" w:rsidR="00D061FF" w:rsidRDefault="00D061FF" w:rsidP="00F879EF">
            <w:pPr>
              <w:pStyle w:val="IEEEStdsParagraph"/>
              <w:jc w:val="right"/>
              <w:rPr>
                <w:lang w:val="en-GB"/>
              </w:rPr>
            </w:pPr>
            <w:r>
              <w:rPr>
                <w:lang w:val="en-GB"/>
              </w:rPr>
              <w:t>.1</w:t>
            </w:r>
          </w:p>
        </w:tc>
        <w:tc>
          <w:tcPr>
            <w:tcW w:w="4112" w:type="dxa"/>
            <w:gridSpan w:val="2"/>
          </w:tcPr>
          <w:p w14:paraId="4588F1B7" w14:textId="3FE6EC2B" w:rsidR="00D061FF" w:rsidRPr="00B9727B" w:rsidRDefault="00D061FF" w:rsidP="00F879EF">
            <w:pPr>
              <w:pStyle w:val="IEEEStdsParagraph"/>
              <w:rPr>
                <w:b/>
                <w:lang w:val="en-GB"/>
              </w:rPr>
            </w:pPr>
            <w:r>
              <w:rPr>
                <w:b/>
                <w:color w:val="000000"/>
              </w:rPr>
              <w:t>Timestamp.us</w:t>
            </w:r>
          </w:p>
        </w:tc>
        <w:tc>
          <w:tcPr>
            <w:tcW w:w="2138" w:type="dxa"/>
            <w:gridSpan w:val="3"/>
          </w:tcPr>
          <w:p w14:paraId="31ADC456" w14:textId="77777777" w:rsidR="00D061FF" w:rsidRDefault="00D061FF" w:rsidP="00F879EF">
            <w:pPr>
              <w:pStyle w:val="IEEEStdsParagraph"/>
              <w:rPr>
                <w:b/>
                <w:lang w:val="en-GB"/>
              </w:rPr>
            </w:pPr>
            <w:r>
              <w:rPr>
                <w:b/>
                <w:lang w:val="en-GB"/>
              </w:rPr>
              <w:t>Data type:</w:t>
            </w:r>
          </w:p>
        </w:tc>
        <w:tc>
          <w:tcPr>
            <w:tcW w:w="1295" w:type="dxa"/>
            <w:gridSpan w:val="2"/>
          </w:tcPr>
          <w:p w14:paraId="7251DC53" w14:textId="18E2C5A1" w:rsidR="00D061FF" w:rsidRDefault="00D061FF" w:rsidP="00F879EF">
            <w:pPr>
              <w:pStyle w:val="IEEEStdsParagraph"/>
              <w:rPr>
                <w:lang w:val="en-GB"/>
              </w:rPr>
            </w:pPr>
            <w:r>
              <w:rPr>
                <w:lang w:val="en-GB"/>
              </w:rPr>
              <w:t>Unsigned integer</w:t>
            </w:r>
          </w:p>
        </w:tc>
      </w:tr>
    </w:tbl>
    <w:p w14:paraId="3F7A5809" w14:textId="082269D3" w:rsidR="00342979" w:rsidRDefault="00342979" w:rsidP="00342979">
      <w:pPr>
        <w:pStyle w:val="IEEEStdsParagraph"/>
        <w:rPr>
          <w:color w:val="000000"/>
        </w:rPr>
      </w:pPr>
    </w:p>
    <w:p w14:paraId="2B427269" w14:textId="3E228422" w:rsidR="008A5CB6" w:rsidRDefault="008A5CB6" w:rsidP="008A5CB6">
      <w:pPr>
        <w:pStyle w:val="Heading3"/>
      </w:pPr>
      <w:bookmarkStart w:id="19" w:name="_Ref489447115"/>
      <w:r>
        <w:t>Scanned Time</w:t>
      </w:r>
      <w:bookmarkEnd w:id="19"/>
    </w:p>
    <w:p w14:paraId="4D33EB49" w14:textId="75EB5756" w:rsidR="008A5CB6" w:rsidRDefault="008A5CB6" w:rsidP="008A5CB6">
      <w:pPr>
        <w:pStyle w:val="IEEEStdsParagraph"/>
      </w:pPr>
      <w:r>
        <w:t>This metadata denotes the amount of time that the SD has employed to perform the sensing operation in a channel or set of channels.</w:t>
      </w:r>
    </w:p>
    <w:p w14:paraId="6137E249" w14:textId="07D5E0F7" w:rsidR="008A5CB6" w:rsidRPr="008A5CB6" w:rsidRDefault="008A5CB6" w:rsidP="008A5CB6">
      <w:pPr>
        <w:pStyle w:val="IEEEStdsParagraph"/>
      </w:pPr>
    </w:p>
    <w:tbl>
      <w:tblPr>
        <w:tblStyle w:val="TableGrid"/>
        <w:tblW w:w="8818" w:type="dxa"/>
        <w:tblLayout w:type="fixed"/>
        <w:tblLook w:val="04A0" w:firstRow="1" w:lastRow="0" w:firstColumn="1" w:lastColumn="0" w:noHBand="0" w:noVBand="1"/>
      </w:tblPr>
      <w:tblGrid>
        <w:gridCol w:w="1127"/>
        <w:gridCol w:w="2830"/>
        <w:gridCol w:w="1280"/>
        <w:gridCol w:w="1135"/>
        <w:gridCol w:w="1138"/>
        <w:gridCol w:w="1293"/>
        <w:gridCol w:w="15"/>
      </w:tblGrid>
      <w:tr w:rsidR="008A5CB6" w14:paraId="23FA2A71" w14:textId="77777777" w:rsidTr="00281F72">
        <w:trPr>
          <w:gridAfter w:val="1"/>
          <w:wAfter w:w="15" w:type="dxa"/>
        </w:trPr>
        <w:tc>
          <w:tcPr>
            <w:tcW w:w="1127" w:type="dxa"/>
          </w:tcPr>
          <w:p w14:paraId="37F0EEC6" w14:textId="77777777" w:rsidR="008A5CB6" w:rsidRPr="004035C3" w:rsidRDefault="008A5CB6" w:rsidP="00F879EF">
            <w:pPr>
              <w:pStyle w:val="IEEEStdsParagraph"/>
              <w:rPr>
                <w:b/>
                <w:lang w:val="en-GB"/>
              </w:rPr>
            </w:pPr>
            <w:r w:rsidRPr="004035C3">
              <w:rPr>
                <w:b/>
                <w:lang w:val="en-GB"/>
              </w:rPr>
              <w:t>Metadata name</w:t>
            </w:r>
            <w:r>
              <w:rPr>
                <w:b/>
                <w:lang w:val="en-GB"/>
              </w:rPr>
              <w:t>:</w:t>
            </w:r>
          </w:p>
        </w:tc>
        <w:tc>
          <w:tcPr>
            <w:tcW w:w="2830" w:type="dxa"/>
          </w:tcPr>
          <w:p w14:paraId="3104FD1E" w14:textId="28FE17D8" w:rsidR="008A5CB6" w:rsidRPr="004035C3" w:rsidRDefault="008A5CB6" w:rsidP="00F879EF">
            <w:pPr>
              <w:pStyle w:val="IEEEStdsParagraph"/>
              <w:rPr>
                <w:b/>
                <w:lang w:val="en-GB"/>
              </w:rPr>
            </w:pPr>
            <w:r>
              <w:rPr>
                <w:b/>
                <w:lang w:val="en-GB"/>
              </w:rPr>
              <w:t>Scan.Time</w:t>
            </w:r>
          </w:p>
        </w:tc>
        <w:tc>
          <w:tcPr>
            <w:tcW w:w="1280" w:type="dxa"/>
          </w:tcPr>
          <w:p w14:paraId="276F43EA" w14:textId="77777777" w:rsidR="008A5CB6" w:rsidRPr="004035C3" w:rsidRDefault="008A5CB6" w:rsidP="00F879EF">
            <w:pPr>
              <w:pStyle w:val="IEEEStdsParagraph"/>
              <w:rPr>
                <w:b/>
                <w:lang w:val="en-GB"/>
              </w:rPr>
            </w:pPr>
            <w:r w:rsidRPr="004035C3">
              <w:rPr>
                <w:b/>
                <w:lang w:val="en-GB"/>
              </w:rPr>
              <w:t>Meas. Unit</w:t>
            </w:r>
            <w:r>
              <w:rPr>
                <w:b/>
                <w:lang w:val="en-GB"/>
              </w:rPr>
              <w:t>:</w:t>
            </w:r>
          </w:p>
        </w:tc>
        <w:tc>
          <w:tcPr>
            <w:tcW w:w="1135" w:type="dxa"/>
          </w:tcPr>
          <w:p w14:paraId="728D1D94" w14:textId="7A031EA1" w:rsidR="008A5CB6" w:rsidRPr="00650C9A" w:rsidRDefault="008A5CB6" w:rsidP="00F879EF">
            <w:pPr>
              <w:pStyle w:val="IEEEStdsParagraph"/>
              <w:rPr>
                <w:lang w:val="en-GB"/>
              </w:rPr>
            </w:pPr>
            <w:r>
              <w:rPr>
                <w:lang w:val="en-GB"/>
              </w:rPr>
              <w:t>ms</w:t>
            </w:r>
          </w:p>
        </w:tc>
        <w:tc>
          <w:tcPr>
            <w:tcW w:w="1138" w:type="dxa"/>
          </w:tcPr>
          <w:p w14:paraId="2AB4B219" w14:textId="77777777" w:rsidR="008A5CB6" w:rsidRPr="004035C3" w:rsidRDefault="008A5CB6" w:rsidP="00F879EF">
            <w:pPr>
              <w:pStyle w:val="IEEEStdsParagraph"/>
              <w:rPr>
                <w:b/>
                <w:lang w:val="en-GB"/>
              </w:rPr>
            </w:pPr>
            <w:r>
              <w:rPr>
                <w:b/>
                <w:lang w:val="en-GB"/>
              </w:rPr>
              <w:t>Data t</w:t>
            </w:r>
            <w:r w:rsidRPr="004035C3">
              <w:rPr>
                <w:b/>
                <w:lang w:val="en-GB"/>
              </w:rPr>
              <w:t>ype</w:t>
            </w:r>
            <w:r>
              <w:rPr>
                <w:b/>
                <w:lang w:val="en-GB"/>
              </w:rPr>
              <w:t>:</w:t>
            </w:r>
          </w:p>
        </w:tc>
        <w:tc>
          <w:tcPr>
            <w:tcW w:w="1293" w:type="dxa"/>
          </w:tcPr>
          <w:p w14:paraId="71214252" w14:textId="77777777" w:rsidR="008A5CB6" w:rsidRPr="004035C3" w:rsidRDefault="008A5CB6" w:rsidP="00F879EF">
            <w:pPr>
              <w:pStyle w:val="IEEEStdsParagraph"/>
              <w:rPr>
                <w:lang w:val="en-GB"/>
              </w:rPr>
            </w:pPr>
            <w:r>
              <w:rPr>
                <w:lang w:val="en-GB"/>
              </w:rPr>
              <w:t>Unsigned fixed-point</w:t>
            </w:r>
          </w:p>
        </w:tc>
      </w:tr>
      <w:tr w:rsidR="008A5CB6" w14:paraId="2FBB4CC6" w14:textId="77777777" w:rsidTr="00281F72">
        <w:trPr>
          <w:gridAfter w:val="1"/>
          <w:wAfter w:w="15" w:type="dxa"/>
        </w:trPr>
        <w:tc>
          <w:tcPr>
            <w:tcW w:w="1127" w:type="dxa"/>
          </w:tcPr>
          <w:p w14:paraId="4F3B0532" w14:textId="77777777" w:rsidR="008A5CB6" w:rsidRPr="004035C3" w:rsidRDefault="008A5CB6" w:rsidP="00F879EF">
            <w:pPr>
              <w:pStyle w:val="IEEEStdsParagraph"/>
              <w:rPr>
                <w:b/>
              </w:rPr>
            </w:pPr>
            <w:r w:rsidRPr="004035C3">
              <w:rPr>
                <w:b/>
                <w:lang w:val="en-GB"/>
              </w:rPr>
              <w:t>ID</w:t>
            </w:r>
            <w:r w:rsidRPr="004035C3">
              <w:rPr>
                <w:b/>
              </w:rPr>
              <w:t>:</w:t>
            </w:r>
          </w:p>
        </w:tc>
        <w:tc>
          <w:tcPr>
            <w:tcW w:w="2830" w:type="dxa"/>
          </w:tcPr>
          <w:p w14:paraId="26432855" w14:textId="07696606" w:rsidR="008A5CB6" w:rsidRDefault="008A5CB6" w:rsidP="00F879EF">
            <w:pPr>
              <w:pStyle w:val="IEEEStdsParagraph"/>
              <w:jc w:val="right"/>
              <w:rPr>
                <w:lang w:val="en-GB"/>
              </w:rPr>
            </w:pPr>
            <w:r>
              <w:rPr>
                <w:lang w:val="en-GB"/>
              </w:rPr>
              <w:t>014</w:t>
            </w:r>
          </w:p>
        </w:tc>
        <w:tc>
          <w:tcPr>
            <w:tcW w:w="1280" w:type="dxa"/>
          </w:tcPr>
          <w:p w14:paraId="796EFE32" w14:textId="77777777" w:rsidR="008A5CB6" w:rsidRPr="004035C3" w:rsidRDefault="008A5CB6" w:rsidP="00F879EF">
            <w:pPr>
              <w:pStyle w:val="IEEEStdsParagraph"/>
              <w:rPr>
                <w:b/>
                <w:lang w:val="en-GB"/>
              </w:rPr>
            </w:pPr>
            <w:r w:rsidRPr="004035C3">
              <w:rPr>
                <w:b/>
                <w:lang w:val="en-GB"/>
              </w:rPr>
              <w:t>Size:</w:t>
            </w:r>
          </w:p>
        </w:tc>
        <w:tc>
          <w:tcPr>
            <w:tcW w:w="1135" w:type="dxa"/>
          </w:tcPr>
          <w:p w14:paraId="321AC2A5" w14:textId="77777777" w:rsidR="008A5CB6" w:rsidRDefault="008A5CB6" w:rsidP="00F879EF">
            <w:pPr>
              <w:pStyle w:val="IEEEStdsParagraph"/>
              <w:rPr>
                <w:lang w:val="en-GB"/>
              </w:rPr>
            </w:pPr>
            <w:r>
              <w:rPr>
                <w:lang w:val="en-GB"/>
              </w:rPr>
              <w:t>1</w:t>
            </w:r>
          </w:p>
        </w:tc>
        <w:tc>
          <w:tcPr>
            <w:tcW w:w="1138" w:type="dxa"/>
          </w:tcPr>
          <w:p w14:paraId="47A9FECB" w14:textId="77777777" w:rsidR="008A5CB6" w:rsidRDefault="008A5CB6" w:rsidP="00F879EF">
            <w:pPr>
              <w:pStyle w:val="IEEEStdsParagraph"/>
              <w:rPr>
                <w:lang w:val="en-GB"/>
              </w:rPr>
            </w:pPr>
          </w:p>
        </w:tc>
        <w:tc>
          <w:tcPr>
            <w:tcW w:w="1293" w:type="dxa"/>
          </w:tcPr>
          <w:p w14:paraId="5FA09D31" w14:textId="77777777" w:rsidR="008A5CB6" w:rsidRDefault="008A5CB6" w:rsidP="00F879EF">
            <w:pPr>
              <w:pStyle w:val="IEEEStdsParagraph"/>
              <w:rPr>
                <w:lang w:val="en-GB"/>
              </w:rPr>
            </w:pPr>
          </w:p>
        </w:tc>
      </w:tr>
      <w:tr w:rsidR="008A5CB6" w14:paraId="2DF551E0" w14:textId="77777777" w:rsidTr="00281F72">
        <w:tc>
          <w:tcPr>
            <w:tcW w:w="1127" w:type="dxa"/>
          </w:tcPr>
          <w:p w14:paraId="3F7D17F4" w14:textId="77777777" w:rsidR="008A5CB6" w:rsidRPr="004035C3" w:rsidRDefault="008A5CB6" w:rsidP="00F879EF">
            <w:pPr>
              <w:pStyle w:val="IEEEStdsParagraph"/>
              <w:rPr>
                <w:b/>
                <w:lang w:val="en-GB"/>
              </w:rPr>
            </w:pPr>
            <w:r w:rsidRPr="004035C3">
              <w:rPr>
                <w:b/>
                <w:lang w:val="en-GB"/>
              </w:rPr>
              <w:t>Desc.:</w:t>
            </w:r>
          </w:p>
        </w:tc>
        <w:tc>
          <w:tcPr>
            <w:tcW w:w="7691" w:type="dxa"/>
            <w:gridSpan w:val="6"/>
          </w:tcPr>
          <w:p w14:paraId="3D0CC52E" w14:textId="7A9493FF" w:rsidR="008A5CB6" w:rsidRDefault="008A5CB6" w:rsidP="00F879EF">
            <w:pPr>
              <w:pStyle w:val="IEEEStdsParagraph"/>
              <w:rPr>
                <w:lang w:val="en-GB"/>
              </w:rPr>
            </w:pPr>
            <w:r>
              <w:rPr>
                <w:lang w:val="en-GB"/>
              </w:rPr>
              <w:t xml:space="preserve">It </w:t>
            </w:r>
            <w:r w:rsidRPr="00F41F40">
              <w:rPr>
                <w:color w:val="000000"/>
              </w:rPr>
              <w:t xml:space="preserve">denotes </w:t>
            </w:r>
            <w:r>
              <w:t>the amount of time that the SD has employed to perform the sensing operation in a channel or set of channels</w:t>
            </w:r>
            <w:r>
              <w:rPr>
                <w:lang w:val="en-GB"/>
              </w:rPr>
              <w:t>.</w:t>
            </w:r>
          </w:p>
        </w:tc>
      </w:tr>
      <w:tr w:rsidR="008A5CB6" w14:paraId="7F77EB90" w14:textId="77777777" w:rsidTr="00281F72">
        <w:tc>
          <w:tcPr>
            <w:tcW w:w="1127" w:type="dxa"/>
          </w:tcPr>
          <w:p w14:paraId="3752C1E3" w14:textId="77777777" w:rsidR="008A5CB6" w:rsidRPr="004035C3" w:rsidRDefault="008A5CB6" w:rsidP="00F879EF">
            <w:pPr>
              <w:pStyle w:val="IEEEStdsParagraph"/>
              <w:rPr>
                <w:b/>
                <w:lang w:val="en-GB"/>
              </w:rPr>
            </w:pPr>
          </w:p>
        </w:tc>
        <w:tc>
          <w:tcPr>
            <w:tcW w:w="4110" w:type="dxa"/>
            <w:gridSpan w:val="2"/>
          </w:tcPr>
          <w:p w14:paraId="7CE4EE30" w14:textId="77777777" w:rsidR="008A5CB6" w:rsidRPr="004A7C70" w:rsidRDefault="008A5CB6" w:rsidP="00F879EF">
            <w:pPr>
              <w:pStyle w:val="IEEEStdsParagraph"/>
              <w:rPr>
                <w:b/>
                <w:lang w:val="en-GB"/>
              </w:rPr>
            </w:pPr>
            <w:r w:rsidRPr="004A7C70">
              <w:rPr>
                <w:b/>
                <w:lang w:val="en-GB"/>
              </w:rPr>
              <w:t>Range (min/resolution/max)</w:t>
            </w:r>
          </w:p>
        </w:tc>
        <w:tc>
          <w:tcPr>
            <w:tcW w:w="1135" w:type="dxa"/>
          </w:tcPr>
          <w:p w14:paraId="7592A7A3" w14:textId="6B443903" w:rsidR="008A5CB6" w:rsidRDefault="008A5CB6" w:rsidP="00F879EF">
            <w:pPr>
              <w:pStyle w:val="IEEEStdsParagraph"/>
              <w:rPr>
                <w:lang w:val="en-GB"/>
              </w:rPr>
            </w:pPr>
            <w:r>
              <w:t>0 ms</w:t>
            </w:r>
          </w:p>
        </w:tc>
        <w:tc>
          <w:tcPr>
            <w:tcW w:w="1138" w:type="dxa"/>
          </w:tcPr>
          <w:p w14:paraId="16361054" w14:textId="4AD1AEB8" w:rsidR="008A5CB6" w:rsidRDefault="008A5CB6" w:rsidP="00F879EF">
            <w:pPr>
              <w:pStyle w:val="IEEEStdsParagraph"/>
              <w:rPr>
                <w:lang w:val="en-GB"/>
              </w:rPr>
            </w:pPr>
            <w:r>
              <w:rPr>
                <w:lang w:val="en-GB"/>
              </w:rPr>
              <w:t>1 ms</w:t>
            </w:r>
          </w:p>
        </w:tc>
        <w:tc>
          <w:tcPr>
            <w:tcW w:w="1308" w:type="dxa"/>
            <w:gridSpan w:val="2"/>
          </w:tcPr>
          <w:p w14:paraId="331D2096" w14:textId="6514F9F3" w:rsidR="008A5CB6" w:rsidRDefault="008A5CB6" w:rsidP="00F879EF">
            <w:pPr>
              <w:pStyle w:val="IEEEStdsParagraph"/>
              <w:rPr>
                <w:lang w:val="en-GB"/>
              </w:rPr>
            </w:pPr>
            <w:r>
              <w:rPr>
                <w:color w:val="000000"/>
              </w:rPr>
              <w:t>(</w:t>
            </w:r>
            <w:r w:rsidRPr="00F41F40">
              <w:rPr>
                <w:color w:val="000000"/>
              </w:rPr>
              <w:t>2</w:t>
            </w:r>
            <w:r w:rsidRPr="00342979">
              <w:rPr>
                <w:color w:val="000000"/>
                <w:vertAlign w:val="superscript"/>
              </w:rPr>
              <w:t>3</w:t>
            </w:r>
            <w:r w:rsidRPr="00C00585">
              <w:rPr>
                <w:color w:val="000000"/>
                <w:vertAlign w:val="superscript"/>
              </w:rPr>
              <w:t>2</w:t>
            </w:r>
            <w:r w:rsidRPr="00F41F40">
              <w:rPr>
                <w:color w:val="000000"/>
              </w:rPr>
              <w:t>–1</w:t>
            </w:r>
            <w:r>
              <w:rPr>
                <w:color w:val="000000"/>
              </w:rPr>
              <w:t>) ms</w:t>
            </w:r>
          </w:p>
        </w:tc>
      </w:tr>
    </w:tbl>
    <w:p w14:paraId="3AD89B9C" w14:textId="404CE69D" w:rsidR="008A5CB6" w:rsidRPr="008A5CB6" w:rsidRDefault="008A5CB6" w:rsidP="008A5CB6">
      <w:pPr>
        <w:pStyle w:val="IEEEStdsParagraph"/>
      </w:pPr>
    </w:p>
    <w:p w14:paraId="6D8AFA43" w14:textId="21DCFC5A" w:rsidR="00647D14" w:rsidRDefault="00647D14" w:rsidP="00647D14">
      <w:pPr>
        <w:pStyle w:val="Heading3"/>
      </w:pPr>
      <w:bookmarkStart w:id="20" w:name="_Ref489447121"/>
      <w:r>
        <w:lastRenderedPageBreak/>
        <w:t>Data Typology</w:t>
      </w:r>
      <w:bookmarkEnd w:id="20"/>
    </w:p>
    <w:p w14:paraId="35C9C9F5" w14:textId="26DF0F8B" w:rsidR="00647D14" w:rsidRDefault="00C5478F" w:rsidP="00647D14">
      <w:pPr>
        <w:pStyle w:val="IEEEStdsParagraph"/>
      </w:pPr>
      <w:r>
        <w:t>This metadata denotes the description of the received data domain.</w:t>
      </w:r>
    </w:p>
    <w:p w14:paraId="56641CEA" w14:textId="3F89FCD5" w:rsidR="00C5478F" w:rsidRDefault="00C5478F" w:rsidP="00647D14">
      <w:pPr>
        <w:pStyle w:val="IEEEStdsParagraph"/>
      </w:pPr>
    </w:p>
    <w:tbl>
      <w:tblPr>
        <w:tblStyle w:val="TableGrid"/>
        <w:tblW w:w="8816" w:type="dxa"/>
        <w:tblLayout w:type="fixed"/>
        <w:tblLook w:val="04A0" w:firstRow="1" w:lastRow="0" w:firstColumn="1" w:lastColumn="0" w:noHBand="0" w:noVBand="1"/>
      </w:tblPr>
      <w:tblGrid>
        <w:gridCol w:w="1271"/>
        <w:gridCol w:w="2835"/>
        <w:gridCol w:w="1277"/>
        <w:gridCol w:w="991"/>
        <w:gridCol w:w="1137"/>
        <w:gridCol w:w="10"/>
        <w:gridCol w:w="1285"/>
        <w:gridCol w:w="10"/>
      </w:tblGrid>
      <w:tr w:rsidR="00C5478F" w14:paraId="0428D4A0" w14:textId="77777777" w:rsidTr="00C5478F">
        <w:trPr>
          <w:gridAfter w:val="1"/>
          <w:wAfter w:w="10" w:type="dxa"/>
        </w:trPr>
        <w:tc>
          <w:tcPr>
            <w:tcW w:w="1271" w:type="dxa"/>
          </w:tcPr>
          <w:p w14:paraId="0A1F1623" w14:textId="77777777" w:rsidR="00C5478F" w:rsidRPr="004035C3" w:rsidRDefault="00C5478F" w:rsidP="00F879EF">
            <w:pPr>
              <w:pStyle w:val="IEEEStdsParagraph"/>
              <w:rPr>
                <w:b/>
                <w:lang w:val="en-GB"/>
              </w:rPr>
            </w:pPr>
            <w:r w:rsidRPr="004035C3">
              <w:rPr>
                <w:b/>
                <w:lang w:val="en-GB"/>
              </w:rPr>
              <w:t>Metadata name</w:t>
            </w:r>
            <w:r>
              <w:rPr>
                <w:b/>
                <w:lang w:val="en-GB"/>
              </w:rPr>
              <w:t>:</w:t>
            </w:r>
          </w:p>
        </w:tc>
        <w:tc>
          <w:tcPr>
            <w:tcW w:w="2835" w:type="dxa"/>
          </w:tcPr>
          <w:p w14:paraId="65A0E254" w14:textId="5DD059E1" w:rsidR="00C5478F" w:rsidRPr="004035C3" w:rsidRDefault="00C5478F" w:rsidP="00F879EF">
            <w:pPr>
              <w:pStyle w:val="IEEEStdsParagraph"/>
              <w:rPr>
                <w:b/>
                <w:lang w:val="en-GB"/>
              </w:rPr>
            </w:pPr>
            <w:r>
              <w:rPr>
                <w:b/>
                <w:lang w:val="en-GB"/>
              </w:rPr>
              <w:t>Data.Typology</w:t>
            </w:r>
          </w:p>
        </w:tc>
        <w:tc>
          <w:tcPr>
            <w:tcW w:w="1277" w:type="dxa"/>
          </w:tcPr>
          <w:p w14:paraId="68179165" w14:textId="77777777" w:rsidR="00C5478F" w:rsidRPr="004035C3" w:rsidRDefault="00C5478F" w:rsidP="00F879EF">
            <w:pPr>
              <w:pStyle w:val="IEEEStdsParagraph"/>
              <w:rPr>
                <w:b/>
                <w:lang w:val="en-GB"/>
              </w:rPr>
            </w:pPr>
            <w:r w:rsidRPr="004035C3">
              <w:rPr>
                <w:b/>
                <w:lang w:val="en-GB"/>
              </w:rPr>
              <w:t>Meas. Unit</w:t>
            </w:r>
            <w:r>
              <w:rPr>
                <w:b/>
                <w:lang w:val="en-GB"/>
              </w:rPr>
              <w:t>:</w:t>
            </w:r>
          </w:p>
        </w:tc>
        <w:tc>
          <w:tcPr>
            <w:tcW w:w="991" w:type="dxa"/>
          </w:tcPr>
          <w:p w14:paraId="6B31CA92" w14:textId="77777777" w:rsidR="00C5478F" w:rsidRPr="00650C9A" w:rsidRDefault="00C5478F" w:rsidP="00F879EF">
            <w:pPr>
              <w:pStyle w:val="IEEEStdsParagraph"/>
              <w:rPr>
                <w:lang w:val="en-GB"/>
              </w:rPr>
            </w:pPr>
            <w:r w:rsidRPr="00650C9A">
              <w:rPr>
                <w:lang w:val="en-GB"/>
              </w:rPr>
              <w:t>--------</w:t>
            </w:r>
          </w:p>
        </w:tc>
        <w:tc>
          <w:tcPr>
            <w:tcW w:w="1137" w:type="dxa"/>
          </w:tcPr>
          <w:p w14:paraId="70353F0B" w14:textId="77777777" w:rsidR="00C5478F" w:rsidRPr="004035C3" w:rsidRDefault="00C5478F" w:rsidP="00F879EF">
            <w:pPr>
              <w:pStyle w:val="IEEEStdsParagraph"/>
              <w:rPr>
                <w:b/>
                <w:lang w:val="en-GB"/>
              </w:rPr>
            </w:pPr>
            <w:r>
              <w:rPr>
                <w:b/>
                <w:lang w:val="en-GB"/>
              </w:rPr>
              <w:t>Data t</w:t>
            </w:r>
            <w:r w:rsidRPr="004035C3">
              <w:rPr>
                <w:b/>
                <w:lang w:val="en-GB"/>
              </w:rPr>
              <w:t>ype</w:t>
            </w:r>
            <w:r>
              <w:rPr>
                <w:b/>
                <w:lang w:val="en-GB"/>
              </w:rPr>
              <w:t>:</w:t>
            </w:r>
          </w:p>
        </w:tc>
        <w:tc>
          <w:tcPr>
            <w:tcW w:w="1295" w:type="dxa"/>
            <w:gridSpan w:val="2"/>
          </w:tcPr>
          <w:p w14:paraId="45C07A83" w14:textId="7C44D4D1" w:rsidR="00C5478F" w:rsidRPr="004035C3" w:rsidRDefault="00C5478F" w:rsidP="00F879EF">
            <w:pPr>
              <w:pStyle w:val="IEEEStdsParagraph"/>
              <w:rPr>
                <w:lang w:val="en-GB"/>
              </w:rPr>
            </w:pPr>
            <w:r>
              <w:rPr>
                <w:lang w:val="en-GB"/>
              </w:rPr>
              <w:t>E</w:t>
            </w:r>
            <w:r w:rsidR="00E474A4">
              <w:rPr>
                <w:lang w:val="en-GB"/>
              </w:rPr>
              <w:t>numeration</w:t>
            </w:r>
          </w:p>
        </w:tc>
      </w:tr>
      <w:tr w:rsidR="00C5478F" w14:paraId="47014A58" w14:textId="77777777" w:rsidTr="00C5478F">
        <w:trPr>
          <w:gridAfter w:val="1"/>
          <w:wAfter w:w="10" w:type="dxa"/>
        </w:trPr>
        <w:tc>
          <w:tcPr>
            <w:tcW w:w="1271" w:type="dxa"/>
          </w:tcPr>
          <w:p w14:paraId="2D71BA38" w14:textId="77777777" w:rsidR="00C5478F" w:rsidRPr="004035C3" w:rsidRDefault="00C5478F" w:rsidP="00F879EF">
            <w:pPr>
              <w:pStyle w:val="IEEEStdsParagraph"/>
              <w:rPr>
                <w:b/>
              </w:rPr>
            </w:pPr>
            <w:r w:rsidRPr="004035C3">
              <w:rPr>
                <w:b/>
                <w:lang w:val="en-GB"/>
              </w:rPr>
              <w:t>ID</w:t>
            </w:r>
            <w:r w:rsidRPr="004035C3">
              <w:rPr>
                <w:b/>
              </w:rPr>
              <w:t>:</w:t>
            </w:r>
          </w:p>
        </w:tc>
        <w:tc>
          <w:tcPr>
            <w:tcW w:w="2835" w:type="dxa"/>
          </w:tcPr>
          <w:p w14:paraId="7F01C3BE" w14:textId="23C4A553" w:rsidR="00C5478F" w:rsidRDefault="00C5478F" w:rsidP="00F879EF">
            <w:pPr>
              <w:pStyle w:val="IEEEStdsParagraph"/>
              <w:jc w:val="right"/>
              <w:rPr>
                <w:lang w:val="en-GB"/>
              </w:rPr>
            </w:pPr>
            <w:r>
              <w:rPr>
                <w:lang w:val="en-GB"/>
              </w:rPr>
              <w:t>015</w:t>
            </w:r>
          </w:p>
        </w:tc>
        <w:tc>
          <w:tcPr>
            <w:tcW w:w="1277" w:type="dxa"/>
          </w:tcPr>
          <w:p w14:paraId="01BF4238" w14:textId="77777777" w:rsidR="00C5478F" w:rsidRPr="004035C3" w:rsidRDefault="00C5478F" w:rsidP="00F879EF">
            <w:pPr>
              <w:pStyle w:val="IEEEStdsParagraph"/>
              <w:rPr>
                <w:b/>
                <w:lang w:val="en-GB"/>
              </w:rPr>
            </w:pPr>
            <w:r w:rsidRPr="004035C3">
              <w:rPr>
                <w:b/>
                <w:lang w:val="en-GB"/>
              </w:rPr>
              <w:t>Size:</w:t>
            </w:r>
          </w:p>
        </w:tc>
        <w:tc>
          <w:tcPr>
            <w:tcW w:w="991" w:type="dxa"/>
          </w:tcPr>
          <w:p w14:paraId="215C0AEE" w14:textId="4863F452" w:rsidR="00C5478F" w:rsidRDefault="00C5478F" w:rsidP="00F879EF">
            <w:pPr>
              <w:pStyle w:val="IEEEStdsParagraph"/>
              <w:rPr>
                <w:lang w:val="en-GB"/>
              </w:rPr>
            </w:pPr>
            <w:r>
              <w:rPr>
                <w:lang w:val="en-GB"/>
              </w:rPr>
              <w:t>1</w:t>
            </w:r>
          </w:p>
        </w:tc>
        <w:tc>
          <w:tcPr>
            <w:tcW w:w="1137" w:type="dxa"/>
          </w:tcPr>
          <w:p w14:paraId="631C02DC" w14:textId="77777777" w:rsidR="00C5478F" w:rsidRDefault="00C5478F" w:rsidP="00F879EF">
            <w:pPr>
              <w:pStyle w:val="IEEEStdsParagraph"/>
              <w:rPr>
                <w:lang w:val="en-GB"/>
              </w:rPr>
            </w:pPr>
          </w:p>
        </w:tc>
        <w:tc>
          <w:tcPr>
            <w:tcW w:w="1295" w:type="dxa"/>
            <w:gridSpan w:val="2"/>
          </w:tcPr>
          <w:p w14:paraId="44A69DD2" w14:textId="77777777" w:rsidR="00C5478F" w:rsidRDefault="00C5478F" w:rsidP="00F879EF">
            <w:pPr>
              <w:pStyle w:val="IEEEStdsParagraph"/>
              <w:rPr>
                <w:lang w:val="en-GB"/>
              </w:rPr>
            </w:pPr>
          </w:p>
        </w:tc>
      </w:tr>
      <w:tr w:rsidR="00C5478F" w14:paraId="0DD29DD4" w14:textId="77777777" w:rsidTr="00C5478F">
        <w:tc>
          <w:tcPr>
            <w:tcW w:w="1271" w:type="dxa"/>
          </w:tcPr>
          <w:p w14:paraId="178DEFA2" w14:textId="77777777" w:rsidR="00C5478F" w:rsidRPr="004035C3" w:rsidRDefault="00C5478F" w:rsidP="00F879EF">
            <w:pPr>
              <w:pStyle w:val="IEEEStdsParagraph"/>
              <w:rPr>
                <w:b/>
                <w:lang w:val="en-GB"/>
              </w:rPr>
            </w:pPr>
            <w:r w:rsidRPr="004035C3">
              <w:rPr>
                <w:b/>
                <w:lang w:val="en-GB"/>
              </w:rPr>
              <w:t>Desc.:</w:t>
            </w:r>
          </w:p>
        </w:tc>
        <w:tc>
          <w:tcPr>
            <w:tcW w:w="7545" w:type="dxa"/>
            <w:gridSpan w:val="7"/>
          </w:tcPr>
          <w:p w14:paraId="3B2ECF47" w14:textId="1662E917" w:rsidR="00C5478F" w:rsidRDefault="00C5478F" w:rsidP="00F879EF">
            <w:pPr>
              <w:pStyle w:val="IEEEStdsParagraph"/>
              <w:rPr>
                <w:lang w:val="en-GB"/>
              </w:rPr>
            </w:pPr>
            <w:r>
              <w:rPr>
                <w:lang w:val="en-GB"/>
              </w:rPr>
              <w:t>Unique identification of the possible data typology of the received data</w:t>
            </w:r>
            <w:r w:rsidRPr="00FF03E8">
              <w:rPr>
                <w:lang w:val="en-GB"/>
              </w:rPr>
              <w:t>.</w:t>
            </w:r>
          </w:p>
        </w:tc>
      </w:tr>
      <w:tr w:rsidR="00EA081F" w14:paraId="16F8D978" w14:textId="77777777" w:rsidTr="00C5478F">
        <w:tc>
          <w:tcPr>
            <w:tcW w:w="1271" w:type="dxa"/>
          </w:tcPr>
          <w:p w14:paraId="63FD88FB" w14:textId="56723545" w:rsidR="00EA081F" w:rsidRDefault="00EA081F" w:rsidP="00EA081F">
            <w:pPr>
              <w:pStyle w:val="IEEEStdsParagraph"/>
              <w:jc w:val="right"/>
              <w:rPr>
                <w:lang w:val="en-GB"/>
              </w:rPr>
            </w:pPr>
            <w:r>
              <w:rPr>
                <w:lang w:val="en-GB"/>
              </w:rPr>
              <w:t>Enumerator</w:t>
            </w:r>
          </w:p>
        </w:tc>
        <w:tc>
          <w:tcPr>
            <w:tcW w:w="4112" w:type="dxa"/>
            <w:gridSpan w:val="2"/>
          </w:tcPr>
          <w:p w14:paraId="107D0384" w14:textId="3081D0C2" w:rsidR="00EA081F" w:rsidRPr="00B9727B" w:rsidRDefault="00EA081F" w:rsidP="00EA081F">
            <w:pPr>
              <w:pStyle w:val="IEEEStdsParagraph"/>
              <w:rPr>
                <w:b/>
                <w:lang w:val="en-GB"/>
              </w:rPr>
            </w:pPr>
            <w:r>
              <w:rPr>
                <w:b/>
                <w:color w:val="000000"/>
              </w:rPr>
              <w:t>I/Q</w:t>
            </w:r>
            <w:r w:rsidR="006B3B94">
              <w:rPr>
                <w:b/>
                <w:color w:val="000000"/>
              </w:rPr>
              <w:t>.Time</w:t>
            </w:r>
          </w:p>
        </w:tc>
        <w:tc>
          <w:tcPr>
            <w:tcW w:w="2138" w:type="dxa"/>
            <w:gridSpan w:val="3"/>
          </w:tcPr>
          <w:p w14:paraId="26FC9BDF" w14:textId="5D0710BC" w:rsidR="00EA081F" w:rsidRDefault="00EA081F" w:rsidP="00EA081F">
            <w:pPr>
              <w:pStyle w:val="IEEEStdsParagraph"/>
              <w:rPr>
                <w:b/>
                <w:lang w:val="en-GB"/>
              </w:rPr>
            </w:pPr>
            <w:r w:rsidRPr="00D271F2">
              <w:rPr>
                <w:b/>
                <w:lang w:val="en-GB"/>
              </w:rPr>
              <w:t>Value:</w:t>
            </w:r>
          </w:p>
        </w:tc>
        <w:tc>
          <w:tcPr>
            <w:tcW w:w="1295" w:type="dxa"/>
            <w:gridSpan w:val="2"/>
          </w:tcPr>
          <w:p w14:paraId="43F48756" w14:textId="37957DFE" w:rsidR="00EA081F" w:rsidRDefault="00EA081F" w:rsidP="00EA081F">
            <w:pPr>
              <w:pStyle w:val="IEEEStdsParagraph"/>
              <w:rPr>
                <w:lang w:val="en-GB"/>
              </w:rPr>
            </w:pPr>
            <w:r>
              <w:rPr>
                <w:lang w:val="en-GB"/>
              </w:rPr>
              <w:t>0</w:t>
            </w:r>
          </w:p>
        </w:tc>
      </w:tr>
      <w:tr w:rsidR="00EA081F" w14:paraId="448F3EBE" w14:textId="77777777" w:rsidTr="00C5478F">
        <w:tc>
          <w:tcPr>
            <w:tcW w:w="1271" w:type="dxa"/>
          </w:tcPr>
          <w:p w14:paraId="63BB814C" w14:textId="64677571" w:rsidR="00EA081F" w:rsidRDefault="00EA081F" w:rsidP="00EA081F">
            <w:pPr>
              <w:pStyle w:val="IEEEStdsParagraph"/>
              <w:jc w:val="right"/>
              <w:rPr>
                <w:lang w:val="en-GB"/>
              </w:rPr>
            </w:pPr>
            <w:r>
              <w:rPr>
                <w:lang w:val="en-GB"/>
              </w:rPr>
              <w:t>Enumerator</w:t>
            </w:r>
          </w:p>
        </w:tc>
        <w:tc>
          <w:tcPr>
            <w:tcW w:w="4112" w:type="dxa"/>
            <w:gridSpan w:val="2"/>
          </w:tcPr>
          <w:p w14:paraId="2B5C1CFF" w14:textId="146097CE" w:rsidR="00EA081F" w:rsidRPr="00B9727B" w:rsidRDefault="00EA081F" w:rsidP="00EA081F">
            <w:pPr>
              <w:pStyle w:val="IEEEStdsParagraph"/>
              <w:rPr>
                <w:b/>
                <w:lang w:val="en-GB"/>
              </w:rPr>
            </w:pPr>
            <w:r>
              <w:rPr>
                <w:b/>
                <w:color w:val="000000"/>
              </w:rPr>
              <w:t>FFT</w:t>
            </w:r>
          </w:p>
        </w:tc>
        <w:tc>
          <w:tcPr>
            <w:tcW w:w="2138" w:type="dxa"/>
            <w:gridSpan w:val="3"/>
          </w:tcPr>
          <w:p w14:paraId="07D13B0E" w14:textId="40F9913B" w:rsidR="00EA081F" w:rsidRDefault="00EA081F" w:rsidP="00EA081F">
            <w:pPr>
              <w:pStyle w:val="IEEEStdsParagraph"/>
              <w:rPr>
                <w:b/>
                <w:lang w:val="en-GB"/>
              </w:rPr>
            </w:pPr>
            <w:r w:rsidRPr="00D271F2">
              <w:rPr>
                <w:b/>
                <w:lang w:val="en-GB"/>
              </w:rPr>
              <w:t>Value:</w:t>
            </w:r>
          </w:p>
        </w:tc>
        <w:tc>
          <w:tcPr>
            <w:tcW w:w="1295" w:type="dxa"/>
            <w:gridSpan w:val="2"/>
          </w:tcPr>
          <w:p w14:paraId="00D34874" w14:textId="08583A77" w:rsidR="00EA081F" w:rsidRDefault="00EA081F" w:rsidP="00EA081F">
            <w:pPr>
              <w:pStyle w:val="IEEEStdsParagraph"/>
              <w:rPr>
                <w:lang w:val="en-GB"/>
              </w:rPr>
            </w:pPr>
            <w:r>
              <w:rPr>
                <w:lang w:val="en-GB"/>
              </w:rPr>
              <w:t>1</w:t>
            </w:r>
          </w:p>
        </w:tc>
      </w:tr>
      <w:tr w:rsidR="00C5478F" w14:paraId="3D35E2F9" w14:textId="77777777" w:rsidTr="00C5478F">
        <w:tc>
          <w:tcPr>
            <w:tcW w:w="1271" w:type="dxa"/>
          </w:tcPr>
          <w:p w14:paraId="4666C622" w14:textId="4D83CC48" w:rsidR="00C5478F" w:rsidRDefault="00EA081F" w:rsidP="00F879EF">
            <w:pPr>
              <w:pStyle w:val="IEEEStdsParagraph"/>
              <w:jc w:val="right"/>
              <w:rPr>
                <w:lang w:val="en-GB"/>
              </w:rPr>
            </w:pPr>
            <w:r>
              <w:rPr>
                <w:lang w:val="en-GB"/>
              </w:rPr>
              <w:t>Enumerator</w:t>
            </w:r>
          </w:p>
        </w:tc>
        <w:tc>
          <w:tcPr>
            <w:tcW w:w="4112" w:type="dxa"/>
            <w:gridSpan w:val="2"/>
          </w:tcPr>
          <w:p w14:paraId="6FCBD3C0" w14:textId="705945D4" w:rsidR="00C5478F" w:rsidRDefault="00EA081F" w:rsidP="00F879EF">
            <w:pPr>
              <w:pStyle w:val="IEEEStdsParagraph"/>
              <w:rPr>
                <w:b/>
                <w:lang w:val="en-GB"/>
              </w:rPr>
            </w:pPr>
            <w:r>
              <w:rPr>
                <w:b/>
                <w:lang w:val="en-GB"/>
              </w:rPr>
              <w:t>PSD</w:t>
            </w:r>
          </w:p>
        </w:tc>
        <w:tc>
          <w:tcPr>
            <w:tcW w:w="2138" w:type="dxa"/>
            <w:gridSpan w:val="3"/>
          </w:tcPr>
          <w:p w14:paraId="79875EF0" w14:textId="515EEEA2" w:rsidR="00C5478F" w:rsidRDefault="00EA081F" w:rsidP="00F879EF">
            <w:pPr>
              <w:pStyle w:val="IEEEStdsParagraph"/>
              <w:rPr>
                <w:b/>
                <w:lang w:val="en-GB"/>
              </w:rPr>
            </w:pPr>
            <w:r>
              <w:rPr>
                <w:b/>
                <w:lang w:val="en-GB"/>
              </w:rPr>
              <w:t>Value</w:t>
            </w:r>
            <w:r w:rsidR="00C5478F">
              <w:rPr>
                <w:b/>
                <w:lang w:val="en-GB"/>
              </w:rPr>
              <w:t>:</w:t>
            </w:r>
          </w:p>
        </w:tc>
        <w:tc>
          <w:tcPr>
            <w:tcW w:w="1295" w:type="dxa"/>
            <w:gridSpan w:val="2"/>
          </w:tcPr>
          <w:p w14:paraId="5952167F" w14:textId="2F39FE68" w:rsidR="00C5478F" w:rsidRDefault="00EA081F" w:rsidP="00F879EF">
            <w:pPr>
              <w:pStyle w:val="IEEEStdsParagraph"/>
              <w:rPr>
                <w:lang w:val="en-GB"/>
              </w:rPr>
            </w:pPr>
            <w:r>
              <w:rPr>
                <w:lang w:val="en-GB"/>
              </w:rPr>
              <w:t>2</w:t>
            </w:r>
          </w:p>
        </w:tc>
      </w:tr>
      <w:tr w:rsidR="006B3B94" w14:paraId="25D4D209" w14:textId="77777777" w:rsidTr="00C5478F">
        <w:tc>
          <w:tcPr>
            <w:tcW w:w="1271" w:type="dxa"/>
          </w:tcPr>
          <w:p w14:paraId="27398E89" w14:textId="79DF0C8D" w:rsidR="006B3B94" w:rsidRDefault="006B3B94" w:rsidP="00F879EF">
            <w:pPr>
              <w:pStyle w:val="IEEEStdsParagraph"/>
              <w:jc w:val="right"/>
              <w:rPr>
                <w:lang w:val="en-GB"/>
              </w:rPr>
            </w:pPr>
            <w:r>
              <w:rPr>
                <w:lang w:val="en-GB"/>
              </w:rPr>
              <w:t>Enumerator</w:t>
            </w:r>
          </w:p>
        </w:tc>
        <w:tc>
          <w:tcPr>
            <w:tcW w:w="4112" w:type="dxa"/>
            <w:gridSpan w:val="2"/>
          </w:tcPr>
          <w:p w14:paraId="661DF1D6" w14:textId="13C1FA2A" w:rsidR="006B3B94" w:rsidRDefault="006B3B94" w:rsidP="00F879EF">
            <w:pPr>
              <w:pStyle w:val="IEEEStdsParagraph"/>
              <w:rPr>
                <w:b/>
                <w:lang w:val="en-GB"/>
              </w:rPr>
            </w:pPr>
            <w:r>
              <w:rPr>
                <w:b/>
                <w:lang w:val="en-GB"/>
              </w:rPr>
              <w:t>I/Q.Freq</w:t>
            </w:r>
          </w:p>
        </w:tc>
        <w:tc>
          <w:tcPr>
            <w:tcW w:w="2138" w:type="dxa"/>
            <w:gridSpan w:val="3"/>
          </w:tcPr>
          <w:p w14:paraId="25D3974E" w14:textId="238C5DEE" w:rsidR="006B3B94" w:rsidRDefault="006B3B94" w:rsidP="00F879EF">
            <w:pPr>
              <w:pStyle w:val="IEEEStdsParagraph"/>
              <w:rPr>
                <w:b/>
                <w:lang w:val="en-GB"/>
              </w:rPr>
            </w:pPr>
            <w:r>
              <w:rPr>
                <w:b/>
                <w:lang w:val="en-GB"/>
              </w:rPr>
              <w:t>Value:</w:t>
            </w:r>
          </w:p>
        </w:tc>
        <w:tc>
          <w:tcPr>
            <w:tcW w:w="1295" w:type="dxa"/>
            <w:gridSpan w:val="2"/>
          </w:tcPr>
          <w:p w14:paraId="416048C7" w14:textId="37D3AAAA" w:rsidR="006B3B94" w:rsidRDefault="006B3B94" w:rsidP="00F879EF">
            <w:pPr>
              <w:pStyle w:val="IEEEStdsParagraph"/>
              <w:rPr>
                <w:lang w:val="en-GB"/>
              </w:rPr>
            </w:pPr>
            <w:r>
              <w:rPr>
                <w:lang w:val="en-GB"/>
              </w:rPr>
              <w:t>3</w:t>
            </w:r>
          </w:p>
        </w:tc>
      </w:tr>
      <w:tr w:rsidR="006B3B94" w14:paraId="3E89A25E" w14:textId="77777777" w:rsidTr="00C5478F">
        <w:tc>
          <w:tcPr>
            <w:tcW w:w="1271" w:type="dxa"/>
          </w:tcPr>
          <w:p w14:paraId="4F4D0096" w14:textId="6F9BA3FE" w:rsidR="006B3B94" w:rsidRDefault="006B3B94" w:rsidP="006B3B94">
            <w:pPr>
              <w:pStyle w:val="IEEEStdsParagraph"/>
              <w:jc w:val="right"/>
              <w:rPr>
                <w:lang w:val="en-GB"/>
              </w:rPr>
            </w:pPr>
            <w:r>
              <w:rPr>
                <w:lang w:val="en-GB"/>
              </w:rPr>
              <w:t>Enumerator</w:t>
            </w:r>
          </w:p>
        </w:tc>
        <w:tc>
          <w:tcPr>
            <w:tcW w:w="4112" w:type="dxa"/>
            <w:gridSpan w:val="2"/>
          </w:tcPr>
          <w:p w14:paraId="581C51C8" w14:textId="184E31FE" w:rsidR="006B3B94" w:rsidRDefault="006B3B94" w:rsidP="006B3B94">
            <w:pPr>
              <w:pStyle w:val="IEEEStdsParagraph"/>
              <w:rPr>
                <w:b/>
                <w:lang w:val="en-GB"/>
              </w:rPr>
            </w:pPr>
            <w:r>
              <w:rPr>
                <w:b/>
                <w:lang w:val="en-GB"/>
              </w:rPr>
              <w:t>Time.sample</w:t>
            </w:r>
          </w:p>
        </w:tc>
        <w:tc>
          <w:tcPr>
            <w:tcW w:w="2138" w:type="dxa"/>
            <w:gridSpan w:val="3"/>
          </w:tcPr>
          <w:p w14:paraId="517A56F2" w14:textId="3528D56B" w:rsidR="006B3B94" w:rsidRDefault="006B3B94" w:rsidP="006B3B94">
            <w:pPr>
              <w:pStyle w:val="IEEEStdsParagraph"/>
              <w:rPr>
                <w:b/>
                <w:lang w:val="en-GB"/>
              </w:rPr>
            </w:pPr>
            <w:r>
              <w:rPr>
                <w:b/>
                <w:lang w:val="en-GB"/>
              </w:rPr>
              <w:t>Value:</w:t>
            </w:r>
          </w:p>
        </w:tc>
        <w:tc>
          <w:tcPr>
            <w:tcW w:w="1295" w:type="dxa"/>
            <w:gridSpan w:val="2"/>
          </w:tcPr>
          <w:p w14:paraId="5D667454" w14:textId="4DEBAAEB" w:rsidR="006B3B94" w:rsidRDefault="006B3B94" w:rsidP="006B3B94">
            <w:pPr>
              <w:pStyle w:val="IEEEStdsParagraph"/>
              <w:rPr>
                <w:lang w:val="en-GB"/>
              </w:rPr>
            </w:pPr>
            <w:r>
              <w:rPr>
                <w:lang w:val="en-GB"/>
              </w:rPr>
              <w:t>4</w:t>
            </w:r>
          </w:p>
        </w:tc>
      </w:tr>
      <w:tr w:rsidR="002F449A" w14:paraId="47A61A92" w14:textId="77777777" w:rsidTr="00C5478F">
        <w:tc>
          <w:tcPr>
            <w:tcW w:w="1271" w:type="dxa"/>
          </w:tcPr>
          <w:p w14:paraId="49491CFA" w14:textId="778B765E" w:rsidR="002F449A" w:rsidRDefault="002F449A" w:rsidP="006B3B94">
            <w:pPr>
              <w:pStyle w:val="IEEEStdsParagraph"/>
              <w:jc w:val="right"/>
              <w:rPr>
                <w:lang w:val="en-GB"/>
              </w:rPr>
            </w:pPr>
            <w:r>
              <w:rPr>
                <w:lang w:val="en-GB"/>
              </w:rPr>
              <w:t>Enumerator</w:t>
            </w:r>
          </w:p>
        </w:tc>
        <w:tc>
          <w:tcPr>
            <w:tcW w:w="4112" w:type="dxa"/>
            <w:gridSpan w:val="2"/>
          </w:tcPr>
          <w:p w14:paraId="14E973AC" w14:textId="7A12411B" w:rsidR="002F449A" w:rsidRDefault="002F449A" w:rsidP="006B3B94">
            <w:pPr>
              <w:pStyle w:val="IEEEStdsParagraph"/>
              <w:rPr>
                <w:b/>
                <w:lang w:val="en-GB"/>
              </w:rPr>
            </w:pPr>
            <w:r>
              <w:rPr>
                <w:b/>
                <w:lang w:val="en-GB"/>
              </w:rPr>
              <w:t>Occupied</w:t>
            </w:r>
          </w:p>
        </w:tc>
        <w:tc>
          <w:tcPr>
            <w:tcW w:w="2138" w:type="dxa"/>
            <w:gridSpan w:val="3"/>
          </w:tcPr>
          <w:p w14:paraId="5B074096" w14:textId="6EE24A68" w:rsidR="002F449A" w:rsidRDefault="002F449A" w:rsidP="006B3B94">
            <w:pPr>
              <w:pStyle w:val="IEEEStdsParagraph"/>
              <w:rPr>
                <w:b/>
                <w:lang w:val="en-GB"/>
              </w:rPr>
            </w:pPr>
            <w:r>
              <w:rPr>
                <w:b/>
                <w:lang w:val="en-GB"/>
              </w:rPr>
              <w:t>Value:</w:t>
            </w:r>
          </w:p>
        </w:tc>
        <w:tc>
          <w:tcPr>
            <w:tcW w:w="1295" w:type="dxa"/>
            <w:gridSpan w:val="2"/>
          </w:tcPr>
          <w:p w14:paraId="40458FB0" w14:textId="163AD956" w:rsidR="002F449A" w:rsidRDefault="002F449A" w:rsidP="006B3B94">
            <w:pPr>
              <w:pStyle w:val="IEEEStdsParagraph"/>
              <w:rPr>
                <w:lang w:val="en-GB"/>
              </w:rPr>
            </w:pPr>
            <w:r>
              <w:rPr>
                <w:lang w:val="en-GB"/>
              </w:rPr>
              <w:t>5</w:t>
            </w:r>
          </w:p>
        </w:tc>
      </w:tr>
      <w:tr w:rsidR="006B3B94" w14:paraId="17AB3A8E" w14:textId="77777777" w:rsidTr="00F879EF">
        <w:tc>
          <w:tcPr>
            <w:tcW w:w="8816" w:type="dxa"/>
            <w:gridSpan w:val="8"/>
          </w:tcPr>
          <w:p w14:paraId="01759A40" w14:textId="0242E805" w:rsidR="006B3B94" w:rsidRDefault="006B3B94" w:rsidP="006B3B94">
            <w:pPr>
              <w:pStyle w:val="IEEEStdsParagraph"/>
              <w:rPr>
                <w:lang w:val="en-GB"/>
              </w:rPr>
            </w:pPr>
            <w:r>
              <w:rPr>
                <w:lang w:val="en-GB"/>
              </w:rPr>
              <w:t>Note: FFT stands for Fast Fourier Transform and PSD stands for Power Spectral Density.</w:t>
            </w:r>
            <w:r w:rsidR="002F449A">
              <w:rPr>
                <w:lang w:val="en-GB"/>
              </w:rPr>
              <w:t xml:space="preserve"> I/Q.Time and I/Q.Freq denote the I/Q sample in time domain and the spectrum of the I/Q component, respectively. Time.sample is the acquired signal and occupied is used if the output is Boolean variable (the SD has scanned only one channel) or an array of Boolean variables (the SD has scanned more than one channel). “1” means that the scanned channel is occupied “0” otherwise.</w:t>
            </w:r>
          </w:p>
        </w:tc>
      </w:tr>
    </w:tbl>
    <w:p w14:paraId="2BB54215" w14:textId="77777777" w:rsidR="00C5478F" w:rsidRPr="00647D14" w:rsidRDefault="00C5478F" w:rsidP="00647D14">
      <w:pPr>
        <w:pStyle w:val="IEEEStdsParagraph"/>
      </w:pPr>
    </w:p>
    <w:p w14:paraId="2B4AB49B" w14:textId="53725C89" w:rsidR="00647D14" w:rsidRDefault="00647D14" w:rsidP="00647D14">
      <w:pPr>
        <w:pStyle w:val="Heading3"/>
      </w:pPr>
      <w:bookmarkStart w:id="21" w:name="_Ref489447127"/>
      <w:r>
        <w:t>Sensing Technique</w:t>
      </w:r>
      <w:bookmarkEnd w:id="21"/>
    </w:p>
    <w:p w14:paraId="6554C690" w14:textId="356D255E" w:rsidR="00D35364" w:rsidRPr="00D35364" w:rsidRDefault="00D35364" w:rsidP="00D35364">
      <w:pPr>
        <w:pStyle w:val="IEEEStdsParagraph"/>
      </w:pPr>
      <w:r>
        <w:t>It denotes the sensing technique currently adopted by the SD.</w:t>
      </w:r>
    </w:p>
    <w:tbl>
      <w:tblPr>
        <w:tblStyle w:val="TableGrid"/>
        <w:tblW w:w="8816" w:type="dxa"/>
        <w:tblLayout w:type="fixed"/>
        <w:tblLook w:val="04A0" w:firstRow="1" w:lastRow="0" w:firstColumn="1" w:lastColumn="0" w:noHBand="0" w:noVBand="1"/>
      </w:tblPr>
      <w:tblGrid>
        <w:gridCol w:w="1271"/>
        <w:gridCol w:w="2835"/>
        <w:gridCol w:w="1277"/>
        <w:gridCol w:w="991"/>
        <w:gridCol w:w="1137"/>
        <w:gridCol w:w="10"/>
        <w:gridCol w:w="1285"/>
        <w:gridCol w:w="10"/>
      </w:tblGrid>
      <w:tr w:rsidR="00D35364" w14:paraId="1BC138F9" w14:textId="77777777" w:rsidTr="00F879EF">
        <w:trPr>
          <w:gridAfter w:val="1"/>
          <w:wAfter w:w="10" w:type="dxa"/>
        </w:trPr>
        <w:tc>
          <w:tcPr>
            <w:tcW w:w="1271" w:type="dxa"/>
          </w:tcPr>
          <w:p w14:paraId="56179FF5" w14:textId="77777777" w:rsidR="00D35364" w:rsidRPr="004035C3" w:rsidRDefault="00D35364" w:rsidP="00F879EF">
            <w:pPr>
              <w:pStyle w:val="IEEEStdsParagraph"/>
              <w:rPr>
                <w:b/>
                <w:lang w:val="en-GB"/>
              </w:rPr>
            </w:pPr>
            <w:r w:rsidRPr="004035C3">
              <w:rPr>
                <w:b/>
                <w:lang w:val="en-GB"/>
              </w:rPr>
              <w:t>Metadata name</w:t>
            </w:r>
            <w:r>
              <w:rPr>
                <w:b/>
                <w:lang w:val="en-GB"/>
              </w:rPr>
              <w:t>:</w:t>
            </w:r>
          </w:p>
        </w:tc>
        <w:tc>
          <w:tcPr>
            <w:tcW w:w="2835" w:type="dxa"/>
          </w:tcPr>
          <w:p w14:paraId="63606B12" w14:textId="5ABE22B6" w:rsidR="00D35364" w:rsidRPr="004035C3" w:rsidRDefault="00D35364" w:rsidP="00F879EF">
            <w:pPr>
              <w:pStyle w:val="IEEEStdsParagraph"/>
              <w:rPr>
                <w:b/>
                <w:lang w:val="en-GB"/>
              </w:rPr>
            </w:pPr>
            <w:r>
              <w:rPr>
                <w:b/>
                <w:lang w:val="en-GB"/>
              </w:rPr>
              <w:t>Sens.Algorithm</w:t>
            </w:r>
          </w:p>
        </w:tc>
        <w:tc>
          <w:tcPr>
            <w:tcW w:w="1277" w:type="dxa"/>
          </w:tcPr>
          <w:p w14:paraId="04F86F0E" w14:textId="77777777" w:rsidR="00D35364" w:rsidRPr="004035C3" w:rsidRDefault="00D35364" w:rsidP="00F879EF">
            <w:pPr>
              <w:pStyle w:val="IEEEStdsParagraph"/>
              <w:rPr>
                <w:b/>
                <w:lang w:val="en-GB"/>
              </w:rPr>
            </w:pPr>
            <w:r w:rsidRPr="004035C3">
              <w:rPr>
                <w:b/>
                <w:lang w:val="en-GB"/>
              </w:rPr>
              <w:t>Meas. Unit</w:t>
            </w:r>
            <w:r>
              <w:rPr>
                <w:b/>
                <w:lang w:val="en-GB"/>
              </w:rPr>
              <w:t>:</w:t>
            </w:r>
          </w:p>
        </w:tc>
        <w:tc>
          <w:tcPr>
            <w:tcW w:w="991" w:type="dxa"/>
          </w:tcPr>
          <w:p w14:paraId="49C91393" w14:textId="77777777" w:rsidR="00D35364" w:rsidRPr="00650C9A" w:rsidRDefault="00D35364" w:rsidP="00F879EF">
            <w:pPr>
              <w:pStyle w:val="IEEEStdsParagraph"/>
              <w:rPr>
                <w:lang w:val="en-GB"/>
              </w:rPr>
            </w:pPr>
            <w:r w:rsidRPr="00650C9A">
              <w:rPr>
                <w:lang w:val="en-GB"/>
              </w:rPr>
              <w:t>--------</w:t>
            </w:r>
          </w:p>
        </w:tc>
        <w:tc>
          <w:tcPr>
            <w:tcW w:w="1137" w:type="dxa"/>
          </w:tcPr>
          <w:p w14:paraId="4200BDAD" w14:textId="77777777" w:rsidR="00D35364" w:rsidRPr="004035C3" w:rsidRDefault="00D35364" w:rsidP="00F879EF">
            <w:pPr>
              <w:pStyle w:val="IEEEStdsParagraph"/>
              <w:rPr>
                <w:b/>
                <w:lang w:val="en-GB"/>
              </w:rPr>
            </w:pPr>
            <w:r>
              <w:rPr>
                <w:b/>
                <w:lang w:val="en-GB"/>
              </w:rPr>
              <w:t>Data t</w:t>
            </w:r>
            <w:r w:rsidRPr="004035C3">
              <w:rPr>
                <w:b/>
                <w:lang w:val="en-GB"/>
              </w:rPr>
              <w:t>ype</w:t>
            </w:r>
            <w:r>
              <w:rPr>
                <w:b/>
                <w:lang w:val="en-GB"/>
              </w:rPr>
              <w:t>:</w:t>
            </w:r>
          </w:p>
        </w:tc>
        <w:tc>
          <w:tcPr>
            <w:tcW w:w="1295" w:type="dxa"/>
            <w:gridSpan w:val="2"/>
          </w:tcPr>
          <w:p w14:paraId="3179766E" w14:textId="77777777" w:rsidR="00D35364" w:rsidRPr="004035C3" w:rsidRDefault="00D35364" w:rsidP="00F879EF">
            <w:pPr>
              <w:pStyle w:val="IEEEStdsParagraph"/>
              <w:rPr>
                <w:lang w:val="en-GB"/>
              </w:rPr>
            </w:pPr>
            <w:r>
              <w:rPr>
                <w:lang w:val="en-GB"/>
              </w:rPr>
              <w:t>Enumeration</w:t>
            </w:r>
          </w:p>
        </w:tc>
      </w:tr>
      <w:tr w:rsidR="00D35364" w14:paraId="39F1C437" w14:textId="77777777" w:rsidTr="00F879EF">
        <w:trPr>
          <w:gridAfter w:val="1"/>
          <w:wAfter w:w="10" w:type="dxa"/>
        </w:trPr>
        <w:tc>
          <w:tcPr>
            <w:tcW w:w="1271" w:type="dxa"/>
          </w:tcPr>
          <w:p w14:paraId="5EB36838" w14:textId="77777777" w:rsidR="00D35364" w:rsidRPr="004035C3" w:rsidRDefault="00D35364" w:rsidP="00F879EF">
            <w:pPr>
              <w:pStyle w:val="IEEEStdsParagraph"/>
              <w:rPr>
                <w:b/>
              </w:rPr>
            </w:pPr>
            <w:r w:rsidRPr="004035C3">
              <w:rPr>
                <w:b/>
                <w:lang w:val="en-GB"/>
              </w:rPr>
              <w:t>ID</w:t>
            </w:r>
            <w:r w:rsidRPr="004035C3">
              <w:rPr>
                <w:b/>
              </w:rPr>
              <w:t>:</w:t>
            </w:r>
          </w:p>
        </w:tc>
        <w:tc>
          <w:tcPr>
            <w:tcW w:w="2835" w:type="dxa"/>
          </w:tcPr>
          <w:p w14:paraId="23B21C4A" w14:textId="65FA9D74" w:rsidR="00D35364" w:rsidRDefault="00D35364" w:rsidP="00F879EF">
            <w:pPr>
              <w:pStyle w:val="IEEEStdsParagraph"/>
              <w:jc w:val="right"/>
              <w:rPr>
                <w:lang w:val="en-GB"/>
              </w:rPr>
            </w:pPr>
            <w:r>
              <w:rPr>
                <w:lang w:val="en-GB"/>
              </w:rPr>
              <w:t>016</w:t>
            </w:r>
          </w:p>
        </w:tc>
        <w:tc>
          <w:tcPr>
            <w:tcW w:w="1277" w:type="dxa"/>
          </w:tcPr>
          <w:p w14:paraId="02F40499" w14:textId="77777777" w:rsidR="00D35364" w:rsidRPr="004035C3" w:rsidRDefault="00D35364" w:rsidP="00F879EF">
            <w:pPr>
              <w:pStyle w:val="IEEEStdsParagraph"/>
              <w:rPr>
                <w:b/>
                <w:lang w:val="en-GB"/>
              </w:rPr>
            </w:pPr>
            <w:r w:rsidRPr="004035C3">
              <w:rPr>
                <w:b/>
                <w:lang w:val="en-GB"/>
              </w:rPr>
              <w:t>Size:</w:t>
            </w:r>
          </w:p>
        </w:tc>
        <w:tc>
          <w:tcPr>
            <w:tcW w:w="991" w:type="dxa"/>
          </w:tcPr>
          <w:p w14:paraId="66612085" w14:textId="77777777" w:rsidR="00D35364" w:rsidRDefault="00D35364" w:rsidP="00F879EF">
            <w:pPr>
              <w:pStyle w:val="IEEEStdsParagraph"/>
              <w:rPr>
                <w:lang w:val="en-GB"/>
              </w:rPr>
            </w:pPr>
            <w:r>
              <w:rPr>
                <w:lang w:val="en-GB"/>
              </w:rPr>
              <w:t>1</w:t>
            </w:r>
          </w:p>
        </w:tc>
        <w:tc>
          <w:tcPr>
            <w:tcW w:w="1137" w:type="dxa"/>
          </w:tcPr>
          <w:p w14:paraId="37297E56" w14:textId="77777777" w:rsidR="00D35364" w:rsidRDefault="00D35364" w:rsidP="00F879EF">
            <w:pPr>
              <w:pStyle w:val="IEEEStdsParagraph"/>
              <w:rPr>
                <w:lang w:val="en-GB"/>
              </w:rPr>
            </w:pPr>
          </w:p>
        </w:tc>
        <w:tc>
          <w:tcPr>
            <w:tcW w:w="1295" w:type="dxa"/>
            <w:gridSpan w:val="2"/>
          </w:tcPr>
          <w:p w14:paraId="4DE088ED" w14:textId="77777777" w:rsidR="00D35364" w:rsidRDefault="00D35364" w:rsidP="00F879EF">
            <w:pPr>
              <w:pStyle w:val="IEEEStdsParagraph"/>
              <w:rPr>
                <w:lang w:val="en-GB"/>
              </w:rPr>
            </w:pPr>
          </w:p>
        </w:tc>
      </w:tr>
      <w:tr w:rsidR="00D35364" w14:paraId="737E649F" w14:textId="77777777" w:rsidTr="00F879EF">
        <w:tc>
          <w:tcPr>
            <w:tcW w:w="1271" w:type="dxa"/>
          </w:tcPr>
          <w:p w14:paraId="0B013CD6" w14:textId="77777777" w:rsidR="00D35364" w:rsidRPr="004035C3" w:rsidRDefault="00D35364" w:rsidP="00F879EF">
            <w:pPr>
              <w:pStyle w:val="IEEEStdsParagraph"/>
              <w:rPr>
                <w:b/>
                <w:lang w:val="en-GB"/>
              </w:rPr>
            </w:pPr>
            <w:r w:rsidRPr="004035C3">
              <w:rPr>
                <w:b/>
                <w:lang w:val="en-GB"/>
              </w:rPr>
              <w:t>Desc.:</w:t>
            </w:r>
          </w:p>
        </w:tc>
        <w:tc>
          <w:tcPr>
            <w:tcW w:w="7545" w:type="dxa"/>
            <w:gridSpan w:val="7"/>
          </w:tcPr>
          <w:p w14:paraId="4987A2D3" w14:textId="37E2C31B" w:rsidR="00D35364" w:rsidRDefault="00D35364" w:rsidP="00F879EF">
            <w:pPr>
              <w:pStyle w:val="IEEEStdsParagraph"/>
              <w:rPr>
                <w:lang w:val="en-GB"/>
              </w:rPr>
            </w:pPr>
            <w:r>
              <w:rPr>
                <w:lang w:val="en-GB"/>
              </w:rPr>
              <w:t>U</w:t>
            </w:r>
            <w:r w:rsidR="004F03E1">
              <w:rPr>
                <w:lang w:val="en-GB"/>
              </w:rPr>
              <w:t xml:space="preserve">nique identification of the </w:t>
            </w:r>
            <w:r>
              <w:t>sensing technique currently adopted by the SD</w:t>
            </w:r>
            <w:r w:rsidRPr="00FF03E8">
              <w:rPr>
                <w:lang w:val="en-GB"/>
              </w:rPr>
              <w:t>.</w:t>
            </w:r>
          </w:p>
        </w:tc>
      </w:tr>
      <w:tr w:rsidR="00D35364" w14:paraId="0E321B04" w14:textId="77777777" w:rsidTr="00F879EF">
        <w:tc>
          <w:tcPr>
            <w:tcW w:w="1271" w:type="dxa"/>
          </w:tcPr>
          <w:p w14:paraId="52E71E26" w14:textId="77777777" w:rsidR="00D35364" w:rsidRDefault="00D35364" w:rsidP="00F879EF">
            <w:pPr>
              <w:pStyle w:val="IEEEStdsParagraph"/>
              <w:jc w:val="right"/>
              <w:rPr>
                <w:lang w:val="en-GB"/>
              </w:rPr>
            </w:pPr>
            <w:r>
              <w:rPr>
                <w:lang w:val="en-GB"/>
              </w:rPr>
              <w:t>Enumerator</w:t>
            </w:r>
          </w:p>
        </w:tc>
        <w:tc>
          <w:tcPr>
            <w:tcW w:w="4112" w:type="dxa"/>
            <w:gridSpan w:val="2"/>
          </w:tcPr>
          <w:p w14:paraId="077C7159" w14:textId="33226E69" w:rsidR="00D35364" w:rsidRPr="00B9727B" w:rsidRDefault="00D35364" w:rsidP="00F879EF">
            <w:pPr>
              <w:pStyle w:val="IEEEStdsParagraph"/>
              <w:rPr>
                <w:b/>
                <w:lang w:val="en-GB"/>
              </w:rPr>
            </w:pPr>
            <w:r>
              <w:rPr>
                <w:b/>
                <w:color w:val="000000"/>
              </w:rPr>
              <w:t>Cyclostationarity</w:t>
            </w:r>
          </w:p>
        </w:tc>
        <w:tc>
          <w:tcPr>
            <w:tcW w:w="2138" w:type="dxa"/>
            <w:gridSpan w:val="3"/>
          </w:tcPr>
          <w:p w14:paraId="4C151921" w14:textId="77777777" w:rsidR="00D35364" w:rsidRDefault="00D35364" w:rsidP="00F879EF">
            <w:pPr>
              <w:pStyle w:val="IEEEStdsParagraph"/>
              <w:rPr>
                <w:b/>
                <w:lang w:val="en-GB"/>
              </w:rPr>
            </w:pPr>
            <w:r w:rsidRPr="00D271F2">
              <w:rPr>
                <w:b/>
                <w:lang w:val="en-GB"/>
              </w:rPr>
              <w:t>Value:</w:t>
            </w:r>
          </w:p>
        </w:tc>
        <w:tc>
          <w:tcPr>
            <w:tcW w:w="1295" w:type="dxa"/>
            <w:gridSpan w:val="2"/>
          </w:tcPr>
          <w:p w14:paraId="6071F0DC" w14:textId="77777777" w:rsidR="00D35364" w:rsidRDefault="00D35364" w:rsidP="00F879EF">
            <w:pPr>
              <w:pStyle w:val="IEEEStdsParagraph"/>
              <w:rPr>
                <w:lang w:val="en-GB"/>
              </w:rPr>
            </w:pPr>
            <w:r>
              <w:rPr>
                <w:lang w:val="en-GB"/>
              </w:rPr>
              <w:t>0</w:t>
            </w:r>
          </w:p>
        </w:tc>
      </w:tr>
      <w:tr w:rsidR="00D35364" w14:paraId="3F1ADE01" w14:textId="77777777" w:rsidTr="00F879EF">
        <w:tc>
          <w:tcPr>
            <w:tcW w:w="1271" w:type="dxa"/>
          </w:tcPr>
          <w:p w14:paraId="33431BEE" w14:textId="77777777" w:rsidR="00D35364" w:rsidRDefault="00D35364" w:rsidP="00F879EF">
            <w:pPr>
              <w:pStyle w:val="IEEEStdsParagraph"/>
              <w:jc w:val="right"/>
              <w:rPr>
                <w:lang w:val="en-GB"/>
              </w:rPr>
            </w:pPr>
            <w:r>
              <w:rPr>
                <w:lang w:val="en-GB"/>
              </w:rPr>
              <w:t>Enumerator</w:t>
            </w:r>
          </w:p>
        </w:tc>
        <w:tc>
          <w:tcPr>
            <w:tcW w:w="4112" w:type="dxa"/>
            <w:gridSpan w:val="2"/>
          </w:tcPr>
          <w:p w14:paraId="30934B22" w14:textId="07632490" w:rsidR="00D35364" w:rsidRPr="00B9727B" w:rsidRDefault="00D35364" w:rsidP="00F879EF">
            <w:pPr>
              <w:pStyle w:val="IEEEStdsParagraph"/>
              <w:rPr>
                <w:b/>
                <w:lang w:val="en-GB"/>
              </w:rPr>
            </w:pPr>
            <w:r>
              <w:rPr>
                <w:b/>
                <w:color w:val="000000"/>
              </w:rPr>
              <w:t>Energy.detection</w:t>
            </w:r>
          </w:p>
        </w:tc>
        <w:tc>
          <w:tcPr>
            <w:tcW w:w="2138" w:type="dxa"/>
            <w:gridSpan w:val="3"/>
          </w:tcPr>
          <w:p w14:paraId="1DB630BE" w14:textId="77777777" w:rsidR="00D35364" w:rsidRDefault="00D35364" w:rsidP="00F879EF">
            <w:pPr>
              <w:pStyle w:val="IEEEStdsParagraph"/>
              <w:rPr>
                <w:b/>
                <w:lang w:val="en-GB"/>
              </w:rPr>
            </w:pPr>
            <w:r w:rsidRPr="00D271F2">
              <w:rPr>
                <w:b/>
                <w:lang w:val="en-GB"/>
              </w:rPr>
              <w:t>Value:</w:t>
            </w:r>
          </w:p>
        </w:tc>
        <w:tc>
          <w:tcPr>
            <w:tcW w:w="1295" w:type="dxa"/>
            <w:gridSpan w:val="2"/>
          </w:tcPr>
          <w:p w14:paraId="7178B73F" w14:textId="77777777" w:rsidR="00D35364" w:rsidRDefault="00D35364" w:rsidP="00F879EF">
            <w:pPr>
              <w:pStyle w:val="IEEEStdsParagraph"/>
              <w:rPr>
                <w:lang w:val="en-GB"/>
              </w:rPr>
            </w:pPr>
            <w:r>
              <w:rPr>
                <w:lang w:val="en-GB"/>
              </w:rPr>
              <w:t>1</w:t>
            </w:r>
          </w:p>
        </w:tc>
      </w:tr>
      <w:tr w:rsidR="00D35364" w14:paraId="38D31F42" w14:textId="77777777" w:rsidTr="00F879EF">
        <w:tc>
          <w:tcPr>
            <w:tcW w:w="1271" w:type="dxa"/>
          </w:tcPr>
          <w:p w14:paraId="04C3986B" w14:textId="77777777" w:rsidR="00D35364" w:rsidRDefault="00D35364" w:rsidP="00F879EF">
            <w:pPr>
              <w:pStyle w:val="IEEEStdsParagraph"/>
              <w:jc w:val="right"/>
              <w:rPr>
                <w:lang w:val="en-GB"/>
              </w:rPr>
            </w:pPr>
            <w:r>
              <w:rPr>
                <w:lang w:val="en-GB"/>
              </w:rPr>
              <w:t>Enumerator</w:t>
            </w:r>
          </w:p>
        </w:tc>
        <w:tc>
          <w:tcPr>
            <w:tcW w:w="4112" w:type="dxa"/>
            <w:gridSpan w:val="2"/>
          </w:tcPr>
          <w:p w14:paraId="5EBB025B" w14:textId="392CF596" w:rsidR="00D35364" w:rsidRDefault="00D35364" w:rsidP="00F879EF">
            <w:pPr>
              <w:pStyle w:val="IEEEStdsParagraph"/>
              <w:rPr>
                <w:b/>
                <w:lang w:val="en-GB"/>
              </w:rPr>
            </w:pPr>
            <w:r>
              <w:rPr>
                <w:b/>
                <w:lang w:val="en-GB"/>
              </w:rPr>
              <w:t>Custom</w:t>
            </w:r>
          </w:p>
        </w:tc>
        <w:tc>
          <w:tcPr>
            <w:tcW w:w="2138" w:type="dxa"/>
            <w:gridSpan w:val="3"/>
          </w:tcPr>
          <w:p w14:paraId="475653D2" w14:textId="77777777" w:rsidR="00D35364" w:rsidRDefault="00D35364" w:rsidP="00F879EF">
            <w:pPr>
              <w:pStyle w:val="IEEEStdsParagraph"/>
              <w:rPr>
                <w:b/>
                <w:lang w:val="en-GB"/>
              </w:rPr>
            </w:pPr>
            <w:r>
              <w:rPr>
                <w:b/>
                <w:lang w:val="en-GB"/>
              </w:rPr>
              <w:t>Value:</w:t>
            </w:r>
          </w:p>
        </w:tc>
        <w:tc>
          <w:tcPr>
            <w:tcW w:w="1295" w:type="dxa"/>
            <w:gridSpan w:val="2"/>
          </w:tcPr>
          <w:p w14:paraId="55DA754E" w14:textId="77777777" w:rsidR="00D35364" w:rsidRDefault="00D35364" w:rsidP="00F879EF">
            <w:pPr>
              <w:pStyle w:val="IEEEStdsParagraph"/>
              <w:rPr>
                <w:lang w:val="en-GB"/>
              </w:rPr>
            </w:pPr>
            <w:r>
              <w:rPr>
                <w:lang w:val="en-GB"/>
              </w:rPr>
              <w:t>2</w:t>
            </w:r>
          </w:p>
        </w:tc>
      </w:tr>
    </w:tbl>
    <w:p w14:paraId="1EA2CC09" w14:textId="355E215F" w:rsidR="00C9550D" w:rsidRDefault="00C9550D" w:rsidP="00C9550D">
      <w:pPr>
        <w:spacing w:after="240"/>
        <w:rPr>
          <w:sz w:val="20"/>
        </w:rPr>
      </w:pPr>
    </w:p>
    <w:p w14:paraId="7733014A" w14:textId="072CE89A" w:rsidR="004F03E1" w:rsidRDefault="004F03E1" w:rsidP="004F03E1">
      <w:pPr>
        <w:pStyle w:val="Heading3"/>
      </w:pPr>
      <w:bookmarkStart w:id="22" w:name="_Ref489448365"/>
      <w:r>
        <w:t>Priority</w:t>
      </w:r>
      <w:bookmarkEnd w:id="22"/>
    </w:p>
    <w:p w14:paraId="60E4078D" w14:textId="19130EA0" w:rsidR="004F03E1" w:rsidRDefault="004F03E1" w:rsidP="004F03E1">
      <w:pPr>
        <w:pStyle w:val="IEEEStdsParagraph"/>
      </w:pPr>
      <w:r>
        <w:t>Priority denotes the scheduling scheme used for incoming request.</w:t>
      </w:r>
    </w:p>
    <w:p w14:paraId="0B24DC55" w14:textId="4813AA4C" w:rsidR="004F03E1" w:rsidRDefault="004F03E1" w:rsidP="004F03E1">
      <w:pPr>
        <w:pStyle w:val="IEEEStdsParagraph"/>
      </w:pPr>
    </w:p>
    <w:tbl>
      <w:tblPr>
        <w:tblStyle w:val="TableGrid"/>
        <w:tblW w:w="8816" w:type="dxa"/>
        <w:tblLayout w:type="fixed"/>
        <w:tblLook w:val="04A0" w:firstRow="1" w:lastRow="0" w:firstColumn="1" w:lastColumn="0" w:noHBand="0" w:noVBand="1"/>
      </w:tblPr>
      <w:tblGrid>
        <w:gridCol w:w="1271"/>
        <w:gridCol w:w="2835"/>
        <w:gridCol w:w="1277"/>
        <w:gridCol w:w="991"/>
        <w:gridCol w:w="1137"/>
        <w:gridCol w:w="10"/>
        <w:gridCol w:w="1285"/>
        <w:gridCol w:w="10"/>
      </w:tblGrid>
      <w:tr w:rsidR="004F03E1" w14:paraId="323C9BAA" w14:textId="77777777" w:rsidTr="00F879EF">
        <w:trPr>
          <w:gridAfter w:val="1"/>
          <w:wAfter w:w="10" w:type="dxa"/>
        </w:trPr>
        <w:tc>
          <w:tcPr>
            <w:tcW w:w="1271" w:type="dxa"/>
          </w:tcPr>
          <w:p w14:paraId="29885BC3" w14:textId="77777777" w:rsidR="004F03E1" w:rsidRPr="004035C3" w:rsidRDefault="004F03E1" w:rsidP="00F879EF">
            <w:pPr>
              <w:pStyle w:val="IEEEStdsParagraph"/>
              <w:rPr>
                <w:b/>
                <w:lang w:val="en-GB"/>
              </w:rPr>
            </w:pPr>
            <w:r w:rsidRPr="004035C3">
              <w:rPr>
                <w:b/>
                <w:lang w:val="en-GB"/>
              </w:rPr>
              <w:t>Metadata name</w:t>
            </w:r>
            <w:r>
              <w:rPr>
                <w:b/>
                <w:lang w:val="en-GB"/>
              </w:rPr>
              <w:t>:</w:t>
            </w:r>
          </w:p>
        </w:tc>
        <w:tc>
          <w:tcPr>
            <w:tcW w:w="2835" w:type="dxa"/>
          </w:tcPr>
          <w:p w14:paraId="6F34FDDD" w14:textId="29B7AE6E" w:rsidR="004F03E1" w:rsidRPr="004035C3" w:rsidRDefault="004F03E1" w:rsidP="00F879EF">
            <w:pPr>
              <w:pStyle w:val="IEEEStdsParagraph"/>
              <w:rPr>
                <w:b/>
                <w:lang w:val="en-GB"/>
              </w:rPr>
            </w:pPr>
            <w:r>
              <w:rPr>
                <w:b/>
                <w:lang w:val="en-GB"/>
              </w:rPr>
              <w:t>Priority</w:t>
            </w:r>
          </w:p>
        </w:tc>
        <w:tc>
          <w:tcPr>
            <w:tcW w:w="1277" w:type="dxa"/>
          </w:tcPr>
          <w:p w14:paraId="5EFBEE16" w14:textId="77777777" w:rsidR="004F03E1" w:rsidRPr="004035C3" w:rsidRDefault="004F03E1" w:rsidP="00F879EF">
            <w:pPr>
              <w:pStyle w:val="IEEEStdsParagraph"/>
              <w:rPr>
                <w:b/>
                <w:lang w:val="en-GB"/>
              </w:rPr>
            </w:pPr>
            <w:r w:rsidRPr="004035C3">
              <w:rPr>
                <w:b/>
                <w:lang w:val="en-GB"/>
              </w:rPr>
              <w:t>Meas. Unit</w:t>
            </w:r>
            <w:r>
              <w:rPr>
                <w:b/>
                <w:lang w:val="en-GB"/>
              </w:rPr>
              <w:t>:</w:t>
            </w:r>
          </w:p>
        </w:tc>
        <w:tc>
          <w:tcPr>
            <w:tcW w:w="991" w:type="dxa"/>
          </w:tcPr>
          <w:p w14:paraId="01E9A3ED" w14:textId="77777777" w:rsidR="004F03E1" w:rsidRPr="00650C9A" w:rsidRDefault="004F03E1" w:rsidP="00F879EF">
            <w:pPr>
              <w:pStyle w:val="IEEEStdsParagraph"/>
              <w:rPr>
                <w:lang w:val="en-GB"/>
              </w:rPr>
            </w:pPr>
            <w:r w:rsidRPr="00650C9A">
              <w:rPr>
                <w:lang w:val="en-GB"/>
              </w:rPr>
              <w:t>--------</w:t>
            </w:r>
          </w:p>
        </w:tc>
        <w:tc>
          <w:tcPr>
            <w:tcW w:w="1137" w:type="dxa"/>
          </w:tcPr>
          <w:p w14:paraId="7B427E15" w14:textId="77777777" w:rsidR="004F03E1" w:rsidRPr="004035C3" w:rsidRDefault="004F03E1" w:rsidP="00F879EF">
            <w:pPr>
              <w:pStyle w:val="IEEEStdsParagraph"/>
              <w:rPr>
                <w:b/>
                <w:lang w:val="en-GB"/>
              </w:rPr>
            </w:pPr>
            <w:r>
              <w:rPr>
                <w:b/>
                <w:lang w:val="en-GB"/>
              </w:rPr>
              <w:t>Data t</w:t>
            </w:r>
            <w:r w:rsidRPr="004035C3">
              <w:rPr>
                <w:b/>
                <w:lang w:val="en-GB"/>
              </w:rPr>
              <w:t>ype</w:t>
            </w:r>
            <w:r>
              <w:rPr>
                <w:b/>
                <w:lang w:val="en-GB"/>
              </w:rPr>
              <w:t>:</w:t>
            </w:r>
          </w:p>
        </w:tc>
        <w:tc>
          <w:tcPr>
            <w:tcW w:w="1295" w:type="dxa"/>
            <w:gridSpan w:val="2"/>
          </w:tcPr>
          <w:p w14:paraId="40EBD44E" w14:textId="77777777" w:rsidR="004F03E1" w:rsidRPr="004035C3" w:rsidRDefault="004F03E1" w:rsidP="00F879EF">
            <w:pPr>
              <w:pStyle w:val="IEEEStdsParagraph"/>
              <w:rPr>
                <w:lang w:val="en-GB"/>
              </w:rPr>
            </w:pPr>
            <w:r>
              <w:rPr>
                <w:lang w:val="en-GB"/>
              </w:rPr>
              <w:t>Enumeration</w:t>
            </w:r>
          </w:p>
        </w:tc>
      </w:tr>
      <w:tr w:rsidR="004F03E1" w14:paraId="3B4D5042" w14:textId="77777777" w:rsidTr="00F879EF">
        <w:trPr>
          <w:gridAfter w:val="1"/>
          <w:wAfter w:w="10" w:type="dxa"/>
        </w:trPr>
        <w:tc>
          <w:tcPr>
            <w:tcW w:w="1271" w:type="dxa"/>
          </w:tcPr>
          <w:p w14:paraId="5A2C8EBD" w14:textId="77777777" w:rsidR="004F03E1" w:rsidRPr="004035C3" w:rsidRDefault="004F03E1" w:rsidP="00F879EF">
            <w:pPr>
              <w:pStyle w:val="IEEEStdsParagraph"/>
              <w:rPr>
                <w:b/>
              </w:rPr>
            </w:pPr>
            <w:r w:rsidRPr="004035C3">
              <w:rPr>
                <w:b/>
                <w:lang w:val="en-GB"/>
              </w:rPr>
              <w:t>ID</w:t>
            </w:r>
            <w:r w:rsidRPr="004035C3">
              <w:rPr>
                <w:b/>
              </w:rPr>
              <w:t>:</w:t>
            </w:r>
          </w:p>
        </w:tc>
        <w:tc>
          <w:tcPr>
            <w:tcW w:w="2835" w:type="dxa"/>
          </w:tcPr>
          <w:p w14:paraId="7A6CDB86" w14:textId="2B4E05A6" w:rsidR="004F03E1" w:rsidRDefault="004F03E1" w:rsidP="00F879EF">
            <w:pPr>
              <w:pStyle w:val="IEEEStdsParagraph"/>
              <w:jc w:val="right"/>
              <w:rPr>
                <w:lang w:val="en-GB"/>
              </w:rPr>
            </w:pPr>
            <w:r>
              <w:rPr>
                <w:lang w:val="en-GB"/>
              </w:rPr>
              <w:t>017</w:t>
            </w:r>
          </w:p>
        </w:tc>
        <w:tc>
          <w:tcPr>
            <w:tcW w:w="1277" w:type="dxa"/>
          </w:tcPr>
          <w:p w14:paraId="3D2E8EFA" w14:textId="77777777" w:rsidR="004F03E1" w:rsidRPr="004035C3" w:rsidRDefault="004F03E1" w:rsidP="00F879EF">
            <w:pPr>
              <w:pStyle w:val="IEEEStdsParagraph"/>
              <w:rPr>
                <w:b/>
                <w:lang w:val="en-GB"/>
              </w:rPr>
            </w:pPr>
            <w:r w:rsidRPr="004035C3">
              <w:rPr>
                <w:b/>
                <w:lang w:val="en-GB"/>
              </w:rPr>
              <w:t>Size:</w:t>
            </w:r>
          </w:p>
        </w:tc>
        <w:tc>
          <w:tcPr>
            <w:tcW w:w="991" w:type="dxa"/>
          </w:tcPr>
          <w:p w14:paraId="3E2FEADB" w14:textId="77777777" w:rsidR="004F03E1" w:rsidRDefault="004F03E1" w:rsidP="00F879EF">
            <w:pPr>
              <w:pStyle w:val="IEEEStdsParagraph"/>
              <w:rPr>
                <w:lang w:val="en-GB"/>
              </w:rPr>
            </w:pPr>
            <w:r>
              <w:rPr>
                <w:lang w:val="en-GB"/>
              </w:rPr>
              <w:t>1</w:t>
            </w:r>
          </w:p>
        </w:tc>
        <w:tc>
          <w:tcPr>
            <w:tcW w:w="1137" w:type="dxa"/>
          </w:tcPr>
          <w:p w14:paraId="4F51ABD3" w14:textId="77777777" w:rsidR="004F03E1" w:rsidRDefault="004F03E1" w:rsidP="00F879EF">
            <w:pPr>
              <w:pStyle w:val="IEEEStdsParagraph"/>
              <w:rPr>
                <w:lang w:val="en-GB"/>
              </w:rPr>
            </w:pPr>
          </w:p>
        </w:tc>
        <w:tc>
          <w:tcPr>
            <w:tcW w:w="1295" w:type="dxa"/>
            <w:gridSpan w:val="2"/>
          </w:tcPr>
          <w:p w14:paraId="0B399672" w14:textId="77777777" w:rsidR="004F03E1" w:rsidRDefault="004F03E1" w:rsidP="00F879EF">
            <w:pPr>
              <w:pStyle w:val="IEEEStdsParagraph"/>
              <w:rPr>
                <w:lang w:val="en-GB"/>
              </w:rPr>
            </w:pPr>
          </w:p>
        </w:tc>
      </w:tr>
      <w:tr w:rsidR="004F03E1" w14:paraId="1840E767" w14:textId="77777777" w:rsidTr="00F879EF">
        <w:tc>
          <w:tcPr>
            <w:tcW w:w="1271" w:type="dxa"/>
          </w:tcPr>
          <w:p w14:paraId="200CBA56" w14:textId="77777777" w:rsidR="004F03E1" w:rsidRPr="004035C3" w:rsidRDefault="004F03E1" w:rsidP="00F879EF">
            <w:pPr>
              <w:pStyle w:val="IEEEStdsParagraph"/>
              <w:rPr>
                <w:b/>
                <w:lang w:val="en-GB"/>
              </w:rPr>
            </w:pPr>
            <w:r w:rsidRPr="004035C3">
              <w:rPr>
                <w:b/>
                <w:lang w:val="en-GB"/>
              </w:rPr>
              <w:t>Desc.:</w:t>
            </w:r>
          </w:p>
        </w:tc>
        <w:tc>
          <w:tcPr>
            <w:tcW w:w="7545" w:type="dxa"/>
            <w:gridSpan w:val="7"/>
          </w:tcPr>
          <w:p w14:paraId="23553E39" w14:textId="204B1C14" w:rsidR="004F03E1" w:rsidRDefault="004F03E1" w:rsidP="00F879EF">
            <w:pPr>
              <w:pStyle w:val="IEEEStdsParagraph"/>
              <w:rPr>
                <w:lang w:val="en-GB"/>
              </w:rPr>
            </w:pPr>
            <w:r>
              <w:rPr>
                <w:lang w:val="en-GB"/>
              </w:rPr>
              <w:t xml:space="preserve">Unique identification of the </w:t>
            </w:r>
            <w:r>
              <w:t>priority criterium currently employed by the SD</w:t>
            </w:r>
            <w:r w:rsidRPr="00FF03E8">
              <w:rPr>
                <w:lang w:val="en-GB"/>
              </w:rPr>
              <w:t>.</w:t>
            </w:r>
          </w:p>
        </w:tc>
      </w:tr>
      <w:tr w:rsidR="004F03E1" w14:paraId="141AAE4A" w14:textId="77777777" w:rsidTr="00F879EF">
        <w:tc>
          <w:tcPr>
            <w:tcW w:w="1271" w:type="dxa"/>
          </w:tcPr>
          <w:p w14:paraId="0CFA13F7" w14:textId="77777777" w:rsidR="004F03E1" w:rsidRDefault="004F03E1" w:rsidP="00F879EF">
            <w:pPr>
              <w:pStyle w:val="IEEEStdsParagraph"/>
              <w:jc w:val="right"/>
              <w:rPr>
                <w:lang w:val="en-GB"/>
              </w:rPr>
            </w:pPr>
            <w:r>
              <w:rPr>
                <w:lang w:val="en-GB"/>
              </w:rPr>
              <w:t>Enumerator</w:t>
            </w:r>
          </w:p>
        </w:tc>
        <w:tc>
          <w:tcPr>
            <w:tcW w:w="4112" w:type="dxa"/>
            <w:gridSpan w:val="2"/>
          </w:tcPr>
          <w:p w14:paraId="70DCB163" w14:textId="6D02799C" w:rsidR="004F03E1" w:rsidRPr="00B9727B" w:rsidRDefault="004F03E1" w:rsidP="00F879EF">
            <w:pPr>
              <w:pStyle w:val="IEEEStdsParagraph"/>
              <w:rPr>
                <w:b/>
                <w:lang w:val="en-GB"/>
              </w:rPr>
            </w:pPr>
            <w:r>
              <w:rPr>
                <w:b/>
                <w:color w:val="000000"/>
              </w:rPr>
              <w:t>FCFS</w:t>
            </w:r>
          </w:p>
        </w:tc>
        <w:tc>
          <w:tcPr>
            <w:tcW w:w="2138" w:type="dxa"/>
            <w:gridSpan w:val="3"/>
          </w:tcPr>
          <w:p w14:paraId="5D8E07D1" w14:textId="77777777" w:rsidR="004F03E1" w:rsidRDefault="004F03E1" w:rsidP="00F879EF">
            <w:pPr>
              <w:pStyle w:val="IEEEStdsParagraph"/>
              <w:rPr>
                <w:b/>
                <w:lang w:val="en-GB"/>
              </w:rPr>
            </w:pPr>
            <w:r w:rsidRPr="00D271F2">
              <w:rPr>
                <w:b/>
                <w:lang w:val="en-GB"/>
              </w:rPr>
              <w:t>Value:</w:t>
            </w:r>
          </w:p>
        </w:tc>
        <w:tc>
          <w:tcPr>
            <w:tcW w:w="1295" w:type="dxa"/>
            <w:gridSpan w:val="2"/>
          </w:tcPr>
          <w:p w14:paraId="2CCEC9A6" w14:textId="77777777" w:rsidR="004F03E1" w:rsidRDefault="004F03E1" w:rsidP="00F879EF">
            <w:pPr>
              <w:pStyle w:val="IEEEStdsParagraph"/>
              <w:rPr>
                <w:lang w:val="en-GB"/>
              </w:rPr>
            </w:pPr>
            <w:r>
              <w:rPr>
                <w:lang w:val="en-GB"/>
              </w:rPr>
              <w:t>0</w:t>
            </w:r>
          </w:p>
        </w:tc>
      </w:tr>
      <w:tr w:rsidR="004F03E1" w14:paraId="4CC3484F" w14:textId="77777777" w:rsidTr="00F879EF">
        <w:tc>
          <w:tcPr>
            <w:tcW w:w="1271" w:type="dxa"/>
          </w:tcPr>
          <w:p w14:paraId="5E9CFD36" w14:textId="77777777" w:rsidR="004F03E1" w:rsidRDefault="004F03E1" w:rsidP="00F879EF">
            <w:pPr>
              <w:pStyle w:val="IEEEStdsParagraph"/>
              <w:jc w:val="right"/>
              <w:rPr>
                <w:lang w:val="en-GB"/>
              </w:rPr>
            </w:pPr>
            <w:r>
              <w:rPr>
                <w:lang w:val="en-GB"/>
              </w:rPr>
              <w:t>Enumerator</w:t>
            </w:r>
          </w:p>
        </w:tc>
        <w:tc>
          <w:tcPr>
            <w:tcW w:w="4112" w:type="dxa"/>
            <w:gridSpan w:val="2"/>
          </w:tcPr>
          <w:p w14:paraId="47AAE086" w14:textId="149D76DD" w:rsidR="004F03E1" w:rsidRPr="00B9727B" w:rsidRDefault="004F03E1" w:rsidP="00F879EF">
            <w:pPr>
              <w:pStyle w:val="IEEEStdsParagraph"/>
              <w:rPr>
                <w:b/>
                <w:lang w:val="en-GB"/>
              </w:rPr>
            </w:pPr>
            <w:r>
              <w:rPr>
                <w:b/>
                <w:color w:val="000000"/>
              </w:rPr>
              <w:t>RR</w:t>
            </w:r>
          </w:p>
        </w:tc>
        <w:tc>
          <w:tcPr>
            <w:tcW w:w="2138" w:type="dxa"/>
            <w:gridSpan w:val="3"/>
          </w:tcPr>
          <w:p w14:paraId="017461B4" w14:textId="77777777" w:rsidR="004F03E1" w:rsidRDefault="004F03E1" w:rsidP="00F879EF">
            <w:pPr>
              <w:pStyle w:val="IEEEStdsParagraph"/>
              <w:rPr>
                <w:b/>
                <w:lang w:val="en-GB"/>
              </w:rPr>
            </w:pPr>
            <w:r w:rsidRPr="00D271F2">
              <w:rPr>
                <w:b/>
                <w:lang w:val="en-GB"/>
              </w:rPr>
              <w:t>Value:</w:t>
            </w:r>
          </w:p>
        </w:tc>
        <w:tc>
          <w:tcPr>
            <w:tcW w:w="1295" w:type="dxa"/>
            <w:gridSpan w:val="2"/>
          </w:tcPr>
          <w:p w14:paraId="68D4F4E1" w14:textId="77777777" w:rsidR="004F03E1" w:rsidRDefault="004F03E1" w:rsidP="00F879EF">
            <w:pPr>
              <w:pStyle w:val="IEEEStdsParagraph"/>
              <w:rPr>
                <w:lang w:val="en-GB"/>
              </w:rPr>
            </w:pPr>
            <w:r>
              <w:rPr>
                <w:lang w:val="en-GB"/>
              </w:rPr>
              <w:t>1</w:t>
            </w:r>
          </w:p>
        </w:tc>
      </w:tr>
      <w:tr w:rsidR="004F03E1" w14:paraId="72034D16" w14:textId="77777777" w:rsidTr="00F879EF">
        <w:tc>
          <w:tcPr>
            <w:tcW w:w="1271" w:type="dxa"/>
          </w:tcPr>
          <w:p w14:paraId="7AB9EB91" w14:textId="77777777" w:rsidR="004F03E1" w:rsidRDefault="004F03E1" w:rsidP="00F879EF">
            <w:pPr>
              <w:pStyle w:val="IEEEStdsParagraph"/>
              <w:jc w:val="right"/>
              <w:rPr>
                <w:lang w:val="en-GB"/>
              </w:rPr>
            </w:pPr>
            <w:r>
              <w:rPr>
                <w:lang w:val="en-GB"/>
              </w:rPr>
              <w:t>Enumerator</w:t>
            </w:r>
          </w:p>
        </w:tc>
        <w:tc>
          <w:tcPr>
            <w:tcW w:w="4112" w:type="dxa"/>
            <w:gridSpan w:val="2"/>
          </w:tcPr>
          <w:p w14:paraId="498F16F5" w14:textId="77777777" w:rsidR="004F03E1" w:rsidRDefault="004F03E1" w:rsidP="00F879EF">
            <w:pPr>
              <w:pStyle w:val="IEEEStdsParagraph"/>
              <w:rPr>
                <w:b/>
                <w:lang w:val="en-GB"/>
              </w:rPr>
            </w:pPr>
            <w:r>
              <w:rPr>
                <w:b/>
                <w:lang w:val="en-GB"/>
              </w:rPr>
              <w:t>Custom</w:t>
            </w:r>
          </w:p>
        </w:tc>
        <w:tc>
          <w:tcPr>
            <w:tcW w:w="2138" w:type="dxa"/>
            <w:gridSpan w:val="3"/>
          </w:tcPr>
          <w:p w14:paraId="11708375" w14:textId="77777777" w:rsidR="004F03E1" w:rsidRDefault="004F03E1" w:rsidP="00F879EF">
            <w:pPr>
              <w:pStyle w:val="IEEEStdsParagraph"/>
              <w:rPr>
                <w:b/>
                <w:lang w:val="en-GB"/>
              </w:rPr>
            </w:pPr>
            <w:r>
              <w:rPr>
                <w:b/>
                <w:lang w:val="en-GB"/>
              </w:rPr>
              <w:t>Value:</w:t>
            </w:r>
          </w:p>
        </w:tc>
        <w:tc>
          <w:tcPr>
            <w:tcW w:w="1295" w:type="dxa"/>
            <w:gridSpan w:val="2"/>
          </w:tcPr>
          <w:p w14:paraId="246FD9CD" w14:textId="77777777" w:rsidR="004F03E1" w:rsidRDefault="004F03E1" w:rsidP="00F879EF">
            <w:pPr>
              <w:pStyle w:val="IEEEStdsParagraph"/>
              <w:rPr>
                <w:lang w:val="en-GB"/>
              </w:rPr>
            </w:pPr>
            <w:r>
              <w:rPr>
                <w:lang w:val="en-GB"/>
              </w:rPr>
              <w:t>2</w:t>
            </w:r>
          </w:p>
        </w:tc>
      </w:tr>
      <w:tr w:rsidR="004F03E1" w14:paraId="447AE641" w14:textId="77777777" w:rsidTr="00F879EF">
        <w:tc>
          <w:tcPr>
            <w:tcW w:w="8816" w:type="dxa"/>
            <w:gridSpan w:val="8"/>
          </w:tcPr>
          <w:p w14:paraId="47DEAC0A" w14:textId="791C9F4A" w:rsidR="004F03E1" w:rsidRDefault="004F03E1" w:rsidP="00F879EF">
            <w:pPr>
              <w:pStyle w:val="IEEEStdsParagraph"/>
              <w:rPr>
                <w:lang w:val="en-GB"/>
              </w:rPr>
            </w:pPr>
            <w:r>
              <w:rPr>
                <w:lang w:val="en-GB"/>
              </w:rPr>
              <w:t>Note: FCFS stands for First Come First Served and RR stands for Round Robin.</w:t>
            </w:r>
          </w:p>
        </w:tc>
      </w:tr>
    </w:tbl>
    <w:p w14:paraId="3578F110" w14:textId="77777777" w:rsidR="004F03E1" w:rsidRPr="004F03E1" w:rsidRDefault="004F03E1" w:rsidP="004F03E1">
      <w:pPr>
        <w:pStyle w:val="IEEEStdsParagraph"/>
      </w:pPr>
    </w:p>
    <w:p w14:paraId="2C87101C" w14:textId="503F8180" w:rsidR="004F03E1" w:rsidRDefault="004F03E1" w:rsidP="004F03E1">
      <w:pPr>
        <w:pStyle w:val="Heading3"/>
      </w:pPr>
      <w:bookmarkStart w:id="23" w:name="_Ref489448370"/>
      <w:r>
        <w:t>Timing</w:t>
      </w:r>
      <w:bookmarkEnd w:id="23"/>
    </w:p>
    <w:p w14:paraId="2F57E604" w14:textId="0B0FFD35" w:rsidR="004F03E1" w:rsidRDefault="004F03E1" w:rsidP="004F03E1">
      <w:pPr>
        <w:pStyle w:val="IEEEStdsParagraph"/>
      </w:pPr>
      <w:r>
        <w:t>Timing metadata denotes how the SD currently manages the sensing request that it receives.</w:t>
      </w:r>
    </w:p>
    <w:p w14:paraId="7F718B54" w14:textId="077BC287" w:rsidR="004F03E1" w:rsidRDefault="004F03E1" w:rsidP="004F03E1">
      <w:pPr>
        <w:pStyle w:val="IEEEStdsParagraph"/>
      </w:pPr>
    </w:p>
    <w:tbl>
      <w:tblPr>
        <w:tblStyle w:val="TableGrid"/>
        <w:tblW w:w="8816" w:type="dxa"/>
        <w:tblLayout w:type="fixed"/>
        <w:tblLook w:val="04A0" w:firstRow="1" w:lastRow="0" w:firstColumn="1" w:lastColumn="0" w:noHBand="0" w:noVBand="1"/>
      </w:tblPr>
      <w:tblGrid>
        <w:gridCol w:w="1271"/>
        <w:gridCol w:w="2835"/>
        <w:gridCol w:w="1277"/>
        <w:gridCol w:w="991"/>
        <w:gridCol w:w="1137"/>
        <w:gridCol w:w="10"/>
        <w:gridCol w:w="1285"/>
        <w:gridCol w:w="10"/>
      </w:tblGrid>
      <w:tr w:rsidR="004F03E1" w14:paraId="756B9E12" w14:textId="77777777" w:rsidTr="00F879EF">
        <w:trPr>
          <w:gridAfter w:val="1"/>
          <w:wAfter w:w="10" w:type="dxa"/>
        </w:trPr>
        <w:tc>
          <w:tcPr>
            <w:tcW w:w="1271" w:type="dxa"/>
          </w:tcPr>
          <w:p w14:paraId="251694DB" w14:textId="77777777" w:rsidR="004F03E1" w:rsidRPr="004035C3" w:rsidRDefault="004F03E1" w:rsidP="00F879EF">
            <w:pPr>
              <w:pStyle w:val="IEEEStdsParagraph"/>
              <w:rPr>
                <w:b/>
                <w:lang w:val="en-GB"/>
              </w:rPr>
            </w:pPr>
            <w:r w:rsidRPr="004035C3">
              <w:rPr>
                <w:b/>
                <w:lang w:val="en-GB"/>
              </w:rPr>
              <w:t>Metadata name</w:t>
            </w:r>
            <w:r>
              <w:rPr>
                <w:b/>
                <w:lang w:val="en-GB"/>
              </w:rPr>
              <w:t>:</w:t>
            </w:r>
          </w:p>
        </w:tc>
        <w:tc>
          <w:tcPr>
            <w:tcW w:w="2835" w:type="dxa"/>
          </w:tcPr>
          <w:p w14:paraId="6E594C7B" w14:textId="59FFAD08" w:rsidR="004F03E1" w:rsidRPr="004035C3" w:rsidRDefault="004F03E1" w:rsidP="00F879EF">
            <w:pPr>
              <w:pStyle w:val="IEEEStdsParagraph"/>
              <w:rPr>
                <w:b/>
                <w:lang w:val="en-GB"/>
              </w:rPr>
            </w:pPr>
            <w:r>
              <w:rPr>
                <w:b/>
                <w:lang w:val="en-GB"/>
              </w:rPr>
              <w:t>Timing</w:t>
            </w:r>
          </w:p>
        </w:tc>
        <w:tc>
          <w:tcPr>
            <w:tcW w:w="1277" w:type="dxa"/>
          </w:tcPr>
          <w:p w14:paraId="72D7E9FD" w14:textId="77777777" w:rsidR="004F03E1" w:rsidRPr="004035C3" w:rsidRDefault="004F03E1" w:rsidP="00F879EF">
            <w:pPr>
              <w:pStyle w:val="IEEEStdsParagraph"/>
              <w:rPr>
                <w:b/>
                <w:lang w:val="en-GB"/>
              </w:rPr>
            </w:pPr>
            <w:r w:rsidRPr="004035C3">
              <w:rPr>
                <w:b/>
                <w:lang w:val="en-GB"/>
              </w:rPr>
              <w:t>Meas. Unit</w:t>
            </w:r>
            <w:r>
              <w:rPr>
                <w:b/>
                <w:lang w:val="en-GB"/>
              </w:rPr>
              <w:t>:</w:t>
            </w:r>
          </w:p>
        </w:tc>
        <w:tc>
          <w:tcPr>
            <w:tcW w:w="991" w:type="dxa"/>
          </w:tcPr>
          <w:p w14:paraId="603890E9" w14:textId="77777777" w:rsidR="004F03E1" w:rsidRPr="00650C9A" w:rsidRDefault="004F03E1" w:rsidP="00F879EF">
            <w:pPr>
              <w:pStyle w:val="IEEEStdsParagraph"/>
              <w:rPr>
                <w:lang w:val="en-GB"/>
              </w:rPr>
            </w:pPr>
            <w:r w:rsidRPr="00650C9A">
              <w:rPr>
                <w:lang w:val="en-GB"/>
              </w:rPr>
              <w:t>--------</w:t>
            </w:r>
          </w:p>
        </w:tc>
        <w:tc>
          <w:tcPr>
            <w:tcW w:w="1137" w:type="dxa"/>
          </w:tcPr>
          <w:p w14:paraId="751C1A2D" w14:textId="77777777" w:rsidR="004F03E1" w:rsidRPr="004035C3" w:rsidRDefault="004F03E1" w:rsidP="00F879EF">
            <w:pPr>
              <w:pStyle w:val="IEEEStdsParagraph"/>
              <w:rPr>
                <w:b/>
                <w:lang w:val="en-GB"/>
              </w:rPr>
            </w:pPr>
            <w:r>
              <w:rPr>
                <w:b/>
                <w:lang w:val="en-GB"/>
              </w:rPr>
              <w:t>Data t</w:t>
            </w:r>
            <w:r w:rsidRPr="004035C3">
              <w:rPr>
                <w:b/>
                <w:lang w:val="en-GB"/>
              </w:rPr>
              <w:t>ype</w:t>
            </w:r>
            <w:r>
              <w:rPr>
                <w:b/>
                <w:lang w:val="en-GB"/>
              </w:rPr>
              <w:t>:</w:t>
            </w:r>
          </w:p>
        </w:tc>
        <w:tc>
          <w:tcPr>
            <w:tcW w:w="1295" w:type="dxa"/>
            <w:gridSpan w:val="2"/>
          </w:tcPr>
          <w:p w14:paraId="522520E4" w14:textId="77777777" w:rsidR="004F03E1" w:rsidRPr="004035C3" w:rsidRDefault="004F03E1" w:rsidP="00F879EF">
            <w:pPr>
              <w:pStyle w:val="IEEEStdsParagraph"/>
              <w:rPr>
                <w:lang w:val="en-GB"/>
              </w:rPr>
            </w:pPr>
            <w:r>
              <w:rPr>
                <w:lang w:val="en-GB"/>
              </w:rPr>
              <w:t>Enumeration</w:t>
            </w:r>
          </w:p>
        </w:tc>
      </w:tr>
      <w:tr w:rsidR="004F03E1" w14:paraId="2F7E8904" w14:textId="77777777" w:rsidTr="00F879EF">
        <w:trPr>
          <w:gridAfter w:val="1"/>
          <w:wAfter w:w="10" w:type="dxa"/>
        </w:trPr>
        <w:tc>
          <w:tcPr>
            <w:tcW w:w="1271" w:type="dxa"/>
          </w:tcPr>
          <w:p w14:paraId="3C9C112D" w14:textId="77777777" w:rsidR="004F03E1" w:rsidRPr="004035C3" w:rsidRDefault="004F03E1" w:rsidP="00F879EF">
            <w:pPr>
              <w:pStyle w:val="IEEEStdsParagraph"/>
              <w:rPr>
                <w:b/>
              </w:rPr>
            </w:pPr>
            <w:r w:rsidRPr="004035C3">
              <w:rPr>
                <w:b/>
                <w:lang w:val="en-GB"/>
              </w:rPr>
              <w:t>ID</w:t>
            </w:r>
            <w:r w:rsidRPr="004035C3">
              <w:rPr>
                <w:b/>
              </w:rPr>
              <w:t>:</w:t>
            </w:r>
          </w:p>
        </w:tc>
        <w:tc>
          <w:tcPr>
            <w:tcW w:w="2835" w:type="dxa"/>
          </w:tcPr>
          <w:p w14:paraId="4A4BAFE8" w14:textId="19774941" w:rsidR="004F03E1" w:rsidRDefault="00DC19BA" w:rsidP="00F879EF">
            <w:pPr>
              <w:pStyle w:val="IEEEStdsParagraph"/>
              <w:jc w:val="right"/>
              <w:rPr>
                <w:lang w:val="en-GB"/>
              </w:rPr>
            </w:pPr>
            <w:r>
              <w:rPr>
                <w:lang w:val="en-GB"/>
              </w:rPr>
              <w:t>018</w:t>
            </w:r>
          </w:p>
        </w:tc>
        <w:tc>
          <w:tcPr>
            <w:tcW w:w="1277" w:type="dxa"/>
          </w:tcPr>
          <w:p w14:paraId="54A838D6" w14:textId="77777777" w:rsidR="004F03E1" w:rsidRPr="004035C3" w:rsidRDefault="004F03E1" w:rsidP="00F879EF">
            <w:pPr>
              <w:pStyle w:val="IEEEStdsParagraph"/>
              <w:rPr>
                <w:b/>
                <w:lang w:val="en-GB"/>
              </w:rPr>
            </w:pPr>
            <w:r w:rsidRPr="004035C3">
              <w:rPr>
                <w:b/>
                <w:lang w:val="en-GB"/>
              </w:rPr>
              <w:t>Size:</w:t>
            </w:r>
          </w:p>
        </w:tc>
        <w:tc>
          <w:tcPr>
            <w:tcW w:w="991" w:type="dxa"/>
          </w:tcPr>
          <w:p w14:paraId="5499569D" w14:textId="77777777" w:rsidR="004F03E1" w:rsidRDefault="004F03E1" w:rsidP="00F879EF">
            <w:pPr>
              <w:pStyle w:val="IEEEStdsParagraph"/>
              <w:rPr>
                <w:lang w:val="en-GB"/>
              </w:rPr>
            </w:pPr>
            <w:r>
              <w:rPr>
                <w:lang w:val="en-GB"/>
              </w:rPr>
              <w:t>1</w:t>
            </w:r>
          </w:p>
        </w:tc>
        <w:tc>
          <w:tcPr>
            <w:tcW w:w="1137" w:type="dxa"/>
          </w:tcPr>
          <w:p w14:paraId="199C9BF4" w14:textId="77777777" w:rsidR="004F03E1" w:rsidRDefault="004F03E1" w:rsidP="00F879EF">
            <w:pPr>
              <w:pStyle w:val="IEEEStdsParagraph"/>
              <w:rPr>
                <w:lang w:val="en-GB"/>
              </w:rPr>
            </w:pPr>
          </w:p>
        </w:tc>
        <w:tc>
          <w:tcPr>
            <w:tcW w:w="1295" w:type="dxa"/>
            <w:gridSpan w:val="2"/>
          </w:tcPr>
          <w:p w14:paraId="2817AE18" w14:textId="77777777" w:rsidR="004F03E1" w:rsidRDefault="004F03E1" w:rsidP="00F879EF">
            <w:pPr>
              <w:pStyle w:val="IEEEStdsParagraph"/>
              <w:rPr>
                <w:lang w:val="en-GB"/>
              </w:rPr>
            </w:pPr>
          </w:p>
        </w:tc>
      </w:tr>
      <w:tr w:rsidR="004F03E1" w14:paraId="6CB35907" w14:textId="77777777" w:rsidTr="00F879EF">
        <w:tc>
          <w:tcPr>
            <w:tcW w:w="1271" w:type="dxa"/>
          </w:tcPr>
          <w:p w14:paraId="245B1E12" w14:textId="77777777" w:rsidR="004F03E1" w:rsidRPr="004035C3" w:rsidRDefault="004F03E1" w:rsidP="00F879EF">
            <w:pPr>
              <w:pStyle w:val="IEEEStdsParagraph"/>
              <w:rPr>
                <w:b/>
                <w:lang w:val="en-GB"/>
              </w:rPr>
            </w:pPr>
            <w:r w:rsidRPr="004035C3">
              <w:rPr>
                <w:b/>
                <w:lang w:val="en-GB"/>
              </w:rPr>
              <w:lastRenderedPageBreak/>
              <w:t>Desc.:</w:t>
            </w:r>
          </w:p>
        </w:tc>
        <w:tc>
          <w:tcPr>
            <w:tcW w:w="7545" w:type="dxa"/>
            <w:gridSpan w:val="7"/>
          </w:tcPr>
          <w:p w14:paraId="569D542E" w14:textId="3E6D4A10" w:rsidR="004F03E1" w:rsidRDefault="004F03E1" w:rsidP="00F879EF">
            <w:pPr>
              <w:pStyle w:val="IEEEStdsParagraph"/>
              <w:rPr>
                <w:lang w:val="en-GB"/>
              </w:rPr>
            </w:pPr>
            <w:r>
              <w:rPr>
                <w:lang w:val="en-GB"/>
              </w:rPr>
              <w:t xml:space="preserve">Unique identification of the </w:t>
            </w:r>
            <w:r>
              <w:t>timing criterium currently employed by the SD</w:t>
            </w:r>
            <w:r w:rsidRPr="00FF03E8">
              <w:rPr>
                <w:lang w:val="en-GB"/>
              </w:rPr>
              <w:t>.</w:t>
            </w:r>
          </w:p>
        </w:tc>
      </w:tr>
      <w:tr w:rsidR="004F03E1" w14:paraId="0B7525E2" w14:textId="77777777" w:rsidTr="00F879EF">
        <w:tc>
          <w:tcPr>
            <w:tcW w:w="1271" w:type="dxa"/>
          </w:tcPr>
          <w:p w14:paraId="376B4619" w14:textId="77777777" w:rsidR="004F03E1" w:rsidRDefault="004F03E1" w:rsidP="00F879EF">
            <w:pPr>
              <w:pStyle w:val="IEEEStdsParagraph"/>
              <w:jc w:val="right"/>
              <w:rPr>
                <w:lang w:val="en-GB"/>
              </w:rPr>
            </w:pPr>
            <w:r>
              <w:rPr>
                <w:lang w:val="en-GB"/>
              </w:rPr>
              <w:t>Enumerator</w:t>
            </w:r>
          </w:p>
        </w:tc>
        <w:tc>
          <w:tcPr>
            <w:tcW w:w="4112" w:type="dxa"/>
            <w:gridSpan w:val="2"/>
          </w:tcPr>
          <w:p w14:paraId="296CFDEE" w14:textId="1D0235BF" w:rsidR="004F03E1" w:rsidRPr="00B9727B" w:rsidRDefault="004F03E1" w:rsidP="00F879EF">
            <w:pPr>
              <w:pStyle w:val="IEEEStdsParagraph"/>
              <w:rPr>
                <w:b/>
                <w:lang w:val="en-GB"/>
              </w:rPr>
            </w:pPr>
            <w:r>
              <w:rPr>
                <w:b/>
                <w:color w:val="000000"/>
              </w:rPr>
              <w:t>On.Demand</w:t>
            </w:r>
          </w:p>
        </w:tc>
        <w:tc>
          <w:tcPr>
            <w:tcW w:w="2138" w:type="dxa"/>
            <w:gridSpan w:val="3"/>
          </w:tcPr>
          <w:p w14:paraId="55566CED" w14:textId="77777777" w:rsidR="004F03E1" w:rsidRDefault="004F03E1" w:rsidP="00F879EF">
            <w:pPr>
              <w:pStyle w:val="IEEEStdsParagraph"/>
              <w:rPr>
                <w:b/>
                <w:lang w:val="en-GB"/>
              </w:rPr>
            </w:pPr>
            <w:r w:rsidRPr="00D271F2">
              <w:rPr>
                <w:b/>
                <w:lang w:val="en-GB"/>
              </w:rPr>
              <w:t>Value:</w:t>
            </w:r>
          </w:p>
        </w:tc>
        <w:tc>
          <w:tcPr>
            <w:tcW w:w="1295" w:type="dxa"/>
            <w:gridSpan w:val="2"/>
          </w:tcPr>
          <w:p w14:paraId="6F9D954A" w14:textId="77777777" w:rsidR="004F03E1" w:rsidRDefault="004F03E1" w:rsidP="00F879EF">
            <w:pPr>
              <w:pStyle w:val="IEEEStdsParagraph"/>
              <w:rPr>
                <w:lang w:val="en-GB"/>
              </w:rPr>
            </w:pPr>
            <w:r>
              <w:rPr>
                <w:lang w:val="en-GB"/>
              </w:rPr>
              <w:t>0</w:t>
            </w:r>
          </w:p>
        </w:tc>
      </w:tr>
      <w:tr w:rsidR="004F03E1" w14:paraId="09F666FB" w14:textId="77777777" w:rsidTr="00F879EF">
        <w:tc>
          <w:tcPr>
            <w:tcW w:w="1271" w:type="dxa"/>
          </w:tcPr>
          <w:p w14:paraId="283AF518" w14:textId="77777777" w:rsidR="004F03E1" w:rsidRDefault="004F03E1" w:rsidP="00F879EF">
            <w:pPr>
              <w:pStyle w:val="IEEEStdsParagraph"/>
              <w:jc w:val="right"/>
              <w:rPr>
                <w:lang w:val="en-GB"/>
              </w:rPr>
            </w:pPr>
            <w:r>
              <w:rPr>
                <w:lang w:val="en-GB"/>
              </w:rPr>
              <w:t>Enumerator</w:t>
            </w:r>
          </w:p>
        </w:tc>
        <w:tc>
          <w:tcPr>
            <w:tcW w:w="4112" w:type="dxa"/>
            <w:gridSpan w:val="2"/>
          </w:tcPr>
          <w:p w14:paraId="78D950B7" w14:textId="437A65FD" w:rsidR="004F03E1" w:rsidRPr="00B9727B" w:rsidRDefault="004F03E1" w:rsidP="00F879EF">
            <w:pPr>
              <w:pStyle w:val="IEEEStdsParagraph"/>
              <w:rPr>
                <w:b/>
                <w:lang w:val="en-GB"/>
              </w:rPr>
            </w:pPr>
            <w:r>
              <w:rPr>
                <w:b/>
                <w:color w:val="000000"/>
              </w:rPr>
              <w:t>Timed.with.periodicity</w:t>
            </w:r>
          </w:p>
        </w:tc>
        <w:tc>
          <w:tcPr>
            <w:tcW w:w="2138" w:type="dxa"/>
            <w:gridSpan w:val="3"/>
          </w:tcPr>
          <w:p w14:paraId="43FA62C2" w14:textId="77777777" w:rsidR="004F03E1" w:rsidRDefault="004F03E1" w:rsidP="00F879EF">
            <w:pPr>
              <w:pStyle w:val="IEEEStdsParagraph"/>
              <w:rPr>
                <w:b/>
                <w:lang w:val="en-GB"/>
              </w:rPr>
            </w:pPr>
            <w:r w:rsidRPr="00D271F2">
              <w:rPr>
                <w:b/>
                <w:lang w:val="en-GB"/>
              </w:rPr>
              <w:t>Value:</w:t>
            </w:r>
          </w:p>
        </w:tc>
        <w:tc>
          <w:tcPr>
            <w:tcW w:w="1295" w:type="dxa"/>
            <w:gridSpan w:val="2"/>
          </w:tcPr>
          <w:p w14:paraId="77AB8411" w14:textId="77777777" w:rsidR="004F03E1" w:rsidRDefault="004F03E1" w:rsidP="00F879EF">
            <w:pPr>
              <w:pStyle w:val="IEEEStdsParagraph"/>
              <w:rPr>
                <w:lang w:val="en-GB"/>
              </w:rPr>
            </w:pPr>
            <w:r>
              <w:rPr>
                <w:lang w:val="en-GB"/>
              </w:rPr>
              <w:t>1</w:t>
            </w:r>
          </w:p>
        </w:tc>
      </w:tr>
    </w:tbl>
    <w:p w14:paraId="31E2794E" w14:textId="276F3E83" w:rsidR="004F03E1" w:rsidRDefault="004F03E1" w:rsidP="004F03E1">
      <w:pPr>
        <w:pStyle w:val="IEEEStdsParagraph"/>
      </w:pPr>
    </w:p>
    <w:p w14:paraId="71BDEC39" w14:textId="6AB72771" w:rsidR="002F449A" w:rsidRDefault="00522FB8" w:rsidP="00522FB8">
      <w:pPr>
        <w:pStyle w:val="Heading3"/>
      </w:pPr>
      <w:bookmarkStart w:id="24" w:name="_Ref489449958"/>
      <w:r>
        <w:t>Compression</w:t>
      </w:r>
      <w:bookmarkEnd w:id="24"/>
    </w:p>
    <w:p w14:paraId="0F711A42" w14:textId="44647ED9" w:rsidR="00DC19BA" w:rsidRDefault="00DC19BA" w:rsidP="00DC19BA">
      <w:pPr>
        <w:pStyle w:val="IEEEStdsParagraph"/>
      </w:pPr>
      <w:r>
        <w:t>Compression metadata denotes the compression algorithm used in order to reduce the amount of data to transmit.</w:t>
      </w:r>
    </w:p>
    <w:p w14:paraId="7C5A2E8A" w14:textId="4291E6E9" w:rsidR="00DC19BA" w:rsidRDefault="00DC19BA" w:rsidP="00DC19BA">
      <w:pPr>
        <w:pStyle w:val="IEEEStdsParagraph"/>
      </w:pPr>
    </w:p>
    <w:tbl>
      <w:tblPr>
        <w:tblStyle w:val="TableGrid"/>
        <w:tblW w:w="8816" w:type="dxa"/>
        <w:tblLayout w:type="fixed"/>
        <w:tblLook w:val="04A0" w:firstRow="1" w:lastRow="0" w:firstColumn="1" w:lastColumn="0" w:noHBand="0" w:noVBand="1"/>
      </w:tblPr>
      <w:tblGrid>
        <w:gridCol w:w="1271"/>
        <w:gridCol w:w="2835"/>
        <w:gridCol w:w="1277"/>
        <w:gridCol w:w="991"/>
        <w:gridCol w:w="1137"/>
        <w:gridCol w:w="10"/>
        <w:gridCol w:w="1285"/>
        <w:gridCol w:w="10"/>
      </w:tblGrid>
      <w:tr w:rsidR="00DC19BA" w14:paraId="3C5355FF" w14:textId="77777777" w:rsidTr="00F879EF">
        <w:trPr>
          <w:gridAfter w:val="1"/>
          <w:wAfter w:w="10" w:type="dxa"/>
        </w:trPr>
        <w:tc>
          <w:tcPr>
            <w:tcW w:w="1271" w:type="dxa"/>
          </w:tcPr>
          <w:p w14:paraId="187710D2" w14:textId="77777777" w:rsidR="00DC19BA" w:rsidRPr="004035C3" w:rsidRDefault="00DC19BA" w:rsidP="00F879EF">
            <w:pPr>
              <w:pStyle w:val="IEEEStdsParagraph"/>
              <w:rPr>
                <w:b/>
                <w:lang w:val="en-GB"/>
              </w:rPr>
            </w:pPr>
            <w:r w:rsidRPr="004035C3">
              <w:rPr>
                <w:b/>
                <w:lang w:val="en-GB"/>
              </w:rPr>
              <w:t>Metadata name</w:t>
            </w:r>
            <w:r>
              <w:rPr>
                <w:b/>
                <w:lang w:val="en-GB"/>
              </w:rPr>
              <w:t>:</w:t>
            </w:r>
          </w:p>
        </w:tc>
        <w:tc>
          <w:tcPr>
            <w:tcW w:w="2835" w:type="dxa"/>
          </w:tcPr>
          <w:p w14:paraId="2ACD0B5A" w14:textId="293211E7" w:rsidR="00DC19BA" w:rsidRPr="004035C3" w:rsidRDefault="00DC19BA" w:rsidP="00F879EF">
            <w:pPr>
              <w:pStyle w:val="IEEEStdsParagraph"/>
              <w:rPr>
                <w:b/>
                <w:lang w:val="en-GB"/>
              </w:rPr>
            </w:pPr>
            <w:r>
              <w:rPr>
                <w:b/>
                <w:lang w:val="en-GB"/>
              </w:rPr>
              <w:t>Compression</w:t>
            </w:r>
          </w:p>
        </w:tc>
        <w:tc>
          <w:tcPr>
            <w:tcW w:w="1277" w:type="dxa"/>
          </w:tcPr>
          <w:p w14:paraId="173944FA" w14:textId="77777777" w:rsidR="00DC19BA" w:rsidRPr="004035C3" w:rsidRDefault="00DC19BA" w:rsidP="00F879EF">
            <w:pPr>
              <w:pStyle w:val="IEEEStdsParagraph"/>
              <w:rPr>
                <w:b/>
                <w:lang w:val="en-GB"/>
              </w:rPr>
            </w:pPr>
            <w:r w:rsidRPr="004035C3">
              <w:rPr>
                <w:b/>
                <w:lang w:val="en-GB"/>
              </w:rPr>
              <w:t>Meas. Unit</w:t>
            </w:r>
            <w:r>
              <w:rPr>
                <w:b/>
                <w:lang w:val="en-GB"/>
              </w:rPr>
              <w:t>:</w:t>
            </w:r>
          </w:p>
        </w:tc>
        <w:tc>
          <w:tcPr>
            <w:tcW w:w="991" w:type="dxa"/>
          </w:tcPr>
          <w:p w14:paraId="0B17F707" w14:textId="77777777" w:rsidR="00DC19BA" w:rsidRPr="00650C9A" w:rsidRDefault="00DC19BA" w:rsidP="00F879EF">
            <w:pPr>
              <w:pStyle w:val="IEEEStdsParagraph"/>
              <w:rPr>
                <w:lang w:val="en-GB"/>
              </w:rPr>
            </w:pPr>
            <w:r w:rsidRPr="00650C9A">
              <w:rPr>
                <w:lang w:val="en-GB"/>
              </w:rPr>
              <w:t>--------</w:t>
            </w:r>
          </w:p>
        </w:tc>
        <w:tc>
          <w:tcPr>
            <w:tcW w:w="1137" w:type="dxa"/>
          </w:tcPr>
          <w:p w14:paraId="316C709B" w14:textId="77777777" w:rsidR="00DC19BA" w:rsidRPr="004035C3" w:rsidRDefault="00DC19BA" w:rsidP="00F879EF">
            <w:pPr>
              <w:pStyle w:val="IEEEStdsParagraph"/>
              <w:rPr>
                <w:b/>
                <w:lang w:val="en-GB"/>
              </w:rPr>
            </w:pPr>
            <w:r>
              <w:rPr>
                <w:b/>
                <w:lang w:val="en-GB"/>
              </w:rPr>
              <w:t>Data t</w:t>
            </w:r>
            <w:r w:rsidRPr="004035C3">
              <w:rPr>
                <w:b/>
                <w:lang w:val="en-GB"/>
              </w:rPr>
              <w:t>ype</w:t>
            </w:r>
            <w:r>
              <w:rPr>
                <w:b/>
                <w:lang w:val="en-GB"/>
              </w:rPr>
              <w:t>:</w:t>
            </w:r>
          </w:p>
        </w:tc>
        <w:tc>
          <w:tcPr>
            <w:tcW w:w="1295" w:type="dxa"/>
            <w:gridSpan w:val="2"/>
          </w:tcPr>
          <w:p w14:paraId="2828B277" w14:textId="77777777" w:rsidR="00DC19BA" w:rsidRPr="004035C3" w:rsidRDefault="00DC19BA" w:rsidP="00F879EF">
            <w:pPr>
              <w:pStyle w:val="IEEEStdsParagraph"/>
              <w:rPr>
                <w:lang w:val="en-GB"/>
              </w:rPr>
            </w:pPr>
            <w:r>
              <w:rPr>
                <w:lang w:val="en-GB"/>
              </w:rPr>
              <w:t>Enumeration</w:t>
            </w:r>
          </w:p>
        </w:tc>
      </w:tr>
      <w:tr w:rsidR="00DC19BA" w14:paraId="6AC05808" w14:textId="77777777" w:rsidTr="00F879EF">
        <w:trPr>
          <w:gridAfter w:val="1"/>
          <w:wAfter w:w="10" w:type="dxa"/>
        </w:trPr>
        <w:tc>
          <w:tcPr>
            <w:tcW w:w="1271" w:type="dxa"/>
          </w:tcPr>
          <w:p w14:paraId="6416FE83" w14:textId="77777777" w:rsidR="00DC19BA" w:rsidRPr="004035C3" w:rsidRDefault="00DC19BA" w:rsidP="00F879EF">
            <w:pPr>
              <w:pStyle w:val="IEEEStdsParagraph"/>
              <w:rPr>
                <w:b/>
              </w:rPr>
            </w:pPr>
            <w:r w:rsidRPr="004035C3">
              <w:rPr>
                <w:b/>
                <w:lang w:val="en-GB"/>
              </w:rPr>
              <w:t>ID</w:t>
            </w:r>
            <w:r w:rsidRPr="004035C3">
              <w:rPr>
                <w:b/>
              </w:rPr>
              <w:t>:</w:t>
            </w:r>
          </w:p>
        </w:tc>
        <w:tc>
          <w:tcPr>
            <w:tcW w:w="2835" w:type="dxa"/>
          </w:tcPr>
          <w:p w14:paraId="612ED07D" w14:textId="62490720" w:rsidR="00DC19BA" w:rsidRDefault="00DC19BA" w:rsidP="00F879EF">
            <w:pPr>
              <w:pStyle w:val="IEEEStdsParagraph"/>
              <w:jc w:val="right"/>
              <w:rPr>
                <w:lang w:val="en-GB"/>
              </w:rPr>
            </w:pPr>
            <w:r>
              <w:rPr>
                <w:lang w:val="en-GB"/>
              </w:rPr>
              <w:t>019</w:t>
            </w:r>
          </w:p>
        </w:tc>
        <w:tc>
          <w:tcPr>
            <w:tcW w:w="1277" w:type="dxa"/>
          </w:tcPr>
          <w:p w14:paraId="5C0130A3" w14:textId="77777777" w:rsidR="00DC19BA" w:rsidRPr="004035C3" w:rsidRDefault="00DC19BA" w:rsidP="00F879EF">
            <w:pPr>
              <w:pStyle w:val="IEEEStdsParagraph"/>
              <w:rPr>
                <w:b/>
                <w:lang w:val="en-GB"/>
              </w:rPr>
            </w:pPr>
            <w:r w:rsidRPr="004035C3">
              <w:rPr>
                <w:b/>
                <w:lang w:val="en-GB"/>
              </w:rPr>
              <w:t>Size:</w:t>
            </w:r>
          </w:p>
        </w:tc>
        <w:tc>
          <w:tcPr>
            <w:tcW w:w="991" w:type="dxa"/>
          </w:tcPr>
          <w:p w14:paraId="34B3C644" w14:textId="77777777" w:rsidR="00DC19BA" w:rsidRDefault="00DC19BA" w:rsidP="00F879EF">
            <w:pPr>
              <w:pStyle w:val="IEEEStdsParagraph"/>
              <w:rPr>
                <w:lang w:val="en-GB"/>
              </w:rPr>
            </w:pPr>
            <w:r>
              <w:rPr>
                <w:lang w:val="en-GB"/>
              </w:rPr>
              <w:t>1</w:t>
            </w:r>
          </w:p>
        </w:tc>
        <w:tc>
          <w:tcPr>
            <w:tcW w:w="1137" w:type="dxa"/>
          </w:tcPr>
          <w:p w14:paraId="6FC9EB81" w14:textId="77777777" w:rsidR="00DC19BA" w:rsidRDefault="00DC19BA" w:rsidP="00F879EF">
            <w:pPr>
              <w:pStyle w:val="IEEEStdsParagraph"/>
              <w:rPr>
                <w:lang w:val="en-GB"/>
              </w:rPr>
            </w:pPr>
          </w:p>
        </w:tc>
        <w:tc>
          <w:tcPr>
            <w:tcW w:w="1295" w:type="dxa"/>
            <w:gridSpan w:val="2"/>
          </w:tcPr>
          <w:p w14:paraId="305C94AC" w14:textId="77777777" w:rsidR="00DC19BA" w:rsidRDefault="00DC19BA" w:rsidP="00F879EF">
            <w:pPr>
              <w:pStyle w:val="IEEEStdsParagraph"/>
              <w:rPr>
                <w:lang w:val="en-GB"/>
              </w:rPr>
            </w:pPr>
          </w:p>
        </w:tc>
      </w:tr>
      <w:tr w:rsidR="00DC19BA" w14:paraId="31D5A80B" w14:textId="77777777" w:rsidTr="00F879EF">
        <w:tc>
          <w:tcPr>
            <w:tcW w:w="1271" w:type="dxa"/>
          </w:tcPr>
          <w:p w14:paraId="6FFE2B08" w14:textId="77777777" w:rsidR="00DC19BA" w:rsidRPr="004035C3" w:rsidRDefault="00DC19BA" w:rsidP="00F879EF">
            <w:pPr>
              <w:pStyle w:val="IEEEStdsParagraph"/>
              <w:rPr>
                <w:b/>
                <w:lang w:val="en-GB"/>
              </w:rPr>
            </w:pPr>
            <w:r w:rsidRPr="004035C3">
              <w:rPr>
                <w:b/>
                <w:lang w:val="en-GB"/>
              </w:rPr>
              <w:t>Desc.:</w:t>
            </w:r>
          </w:p>
        </w:tc>
        <w:tc>
          <w:tcPr>
            <w:tcW w:w="7545" w:type="dxa"/>
            <w:gridSpan w:val="7"/>
          </w:tcPr>
          <w:p w14:paraId="04C5C2FA" w14:textId="7AD7B9E7" w:rsidR="00DC19BA" w:rsidRDefault="00DC19BA" w:rsidP="00F879EF">
            <w:pPr>
              <w:pStyle w:val="IEEEStdsParagraph"/>
              <w:rPr>
                <w:lang w:val="en-GB"/>
              </w:rPr>
            </w:pPr>
            <w:r>
              <w:rPr>
                <w:lang w:val="en-GB"/>
              </w:rPr>
              <w:t xml:space="preserve">Unique identification of the </w:t>
            </w:r>
            <w:r>
              <w:t>compression algorithm used by the SD in order to reduce the amount of data to transmit</w:t>
            </w:r>
            <w:r w:rsidRPr="00FF03E8">
              <w:rPr>
                <w:lang w:val="en-GB"/>
              </w:rPr>
              <w:t>.</w:t>
            </w:r>
          </w:p>
        </w:tc>
      </w:tr>
      <w:tr w:rsidR="00DC19BA" w14:paraId="6EB45A93" w14:textId="77777777" w:rsidTr="00F879EF">
        <w:tc>
          <w:tcPr>
            <w:tcW w:w="1271" w:type="dxa"/>
          </w:tcPr>
          <w:p w14:paraId="6C9C82D0" w14:textId="77777777" w:rsidR="00DC19BA" w:rsidRDefault="00DC19BA" w:rsidP="00F879EF">
            <w:pPr>
              <w:pStyle w:val="IEEEStdsParagraph"/>
              <w:jc w:val="right"/>
              <w:rPr>
                <w:lang w:val="en-GB"/>
              </w:rPr>
            </w:pPr>
            <w:r>
              <w:rPr>
                <w:lang w:val="en-GB"/>
              </w:rPr>
              <w:t>Enumerator</w:t>
            </w:r>
          </w:p>
        </w:tc>
        <w:tc>
          <w:tcPr>
            <w:tcW w:w="4112" w:type="dxa"/>
            <w:gridSpan w:val="2"/>
          </w:tcPr>
          <w:p w14:paraId="4B535714" w14:textId="6535CB92" w:rsidR="00DC19BA" w:rsidRPr="00B9727B" w:rsidRDefault="00DC19BA" w:rsidP="00F879EF">
            <w:pPr>
              <w:pStyle w:val="IEEEStdsParagraph"/>
              <w:rPr>
                <w:b/>
                <w:lang w:val="en-GB"/>
              </w:rPr>
            </w:pPr>
            <w:r>
              <w:rPr>
                <w:b/>
                <w:color w:val="000000"/>
              </w:rPr>
              <w:t>LZ</w:t>
            </w:r>
          </w:p>
        </w:tc>
        <w:tc>
          <w:tcPr>
            <w:tcW w:w="2138" w:type="dxa"/>
            <w:gridSpan w:val="3"/>
          </w:tcPr>
          <w:p w14:paraId="57407B4C" w14:textId="77777777" w:rsidR="00DC19BA" w:rsidRDefault="00DC19BA" w:rsidP="00F879EF">
            <w:pPr>
              <w:pStyle w:val="IEEEStdsParagraph"/>
              <w:rPr>
                <w:b/>
                <w:lang w:val="en-GB"/>
              </w:rPr>
            </w:pPr>
            <w:r w:rsidRPr="00D271F2">
              <w:rPr>
                <w:b/>
                <w:lang w:val="en-GB"/>
              </w:rPr>
              <w:t>Value:</w:t>
            </w:r>
          </w:p>
        </w:tc>
        <w:tc>
          <w:tcPr>
            <w:tcW w:w="1295" w:type="dxa"/>
            <w:gridSpan w:val="2"/>
          </w:tcPr>
          <w:p w14:paraId="5FC6F510" w14:textId="77777777" w:rsidR="00DC19BA" w:rsidRDefault="00DC19BA" w:rsidP="00F879EF">
            <w:pPr>
              <w:pStyle w:val="IEEEStdsParagraph"/>
              <w:rPr>
                <w:lang w:val="en-GB"/>
              </w:rPr>
            </w:pPr>
            <w:r>
              <w:rPr>
                <w:lang w:val="en-GB"/>
              </w:rPr>
              <w:t>0</w:t>
            </w:r>
          </w:p>
        </w:tc>
      </w:tr>
      <w:tr w:rsidR="00DC19BA" w14:paraId="6C6EE13C" w14:textId="77777777" w:rsidTr="00F879EF">
        <w:tc>
          <w:tcPr>
            <w:tcW w:w="1271" w:type="dxa"/>
          </w:tcPr>
          <w:p w14:paraId="1803AB99" w14:textId="77777777" w:rsidR="00DC19BA" w:rsidRDefault="00DC19BA" w:rsidP="00F879EF">
            <w:pPr>
              <w:pStyle w:val="IEEEStdsParagraph"/>
              <w:jc w:val="right"/>
              <w:rPr>
                <w:lang w:val="en-GB"/>
              </w:rPr>
            </w:pPr>
            <w:r>
              <w:rPr>
                <w:lang w:val="en-GB"/>
              </w:rPr>
              <w:t>Enumerator</w:t>
            </w:r>
          </w:p>
        </w:tc>
        <w:tc>
          <w:tcPr>
            <w:tcW w:w="4112" w:type="dxa"/>
            <w:gridSpan w:val="2"/>
          </w:tcPr>
          <w:p w14:paraId="5FDAB92A" w14:textId="6DB8901F" w:rsidR="00DC19BA" w:rsidRPr="00B9727B" w:rsidRDefault="00DC19BA" w:rsidP="00F879EF">
            <w:pPr>
              <w:pStyle w:val="IEEEStdsParagraph"/>
              <w:rPr>
                <w:b/>
                <w:lang w:val="en-GB"/>
              </w:rPr>
            </w:pPr>
            <w:r>
              <w:rPr>
                <w:b/>
                <w:color w:val="000000"/>
              </w:rPr>
              <w:t>DEFLATE</w:t>
            </w:r>
          </w:p>
        </w:tc>
        <w:tc>
          <w:tcPr>
            <w:tcW w:w="2138" w:type="dxa"/>
            <w:gridSpan w:val="3"/>
          </w:tcPr>
          <w:p w14:paraId="64FE5D04" w14:textId="77777777" w:rsidR="00DC19BA" w:rsidRDefault="00DC19BA" w:rsidP="00F879EF">
            <w:pPr>
              <w:pStyle w:val="IEEEStdsParagraph"/>
              <w:rPr>
                <w:b/>
                <w:lang w:val="en-GB"/>
              </w:rPr>
            </w:pPr>
            <w:r w:rsidRPr="00D271F2">
              <w:rPr>
                <w:b/>
                <w:lang w:val="en-GB"/>
              </w:rPr>
              <w:t>Value:</w:t>
            </w:r>
          </w:p>
        </w:tc>
        <w:tc>
          <w:tcPr>
            <w:tcW w:w="1295" w:type="dxa"/>
            <w:gridSpan w:val="2"/>
          </w:tcPr>
          <w:p w14:paraId="0D435DB7" w14:textId="77777777" w:rsidR="00DC19BA" w:rsidRDefault="00DC19BA" w:rsidP="00F879EF">
            <w:pPr>
              <w:pStyle w:val="IEEEStdsParagraph"/>
              <w:rPr>
                <w:lang w:val="en-GB"/>
              </w:rPr>
            </w:pPr>
            <w:r>
              <w:rPr>
                <w:lang w:val="en-GB"/>
              </w:rPr>
              <w:t>1</w:t>
            </w:r>
          </w:p>
        </w:tc>
      </w:tr>
      <w:tr w:rsidR="00DC19BA" w14:paraId="6F455DFA" w14:textId="77777777" w:rsidTr="00F879EF">
        <w:tc>
          <w:tcPr>
            <w:tcW w:w="8816" w:type="dxa"/>
            <w:gridSpan w:val="8"/>
          </w:tcPr>
          <w:p w14:paraId="22E611CB" w14:textId="6657B157" w:rsidR="00DC19BA" w:rsidRDefault="00DC19BA" w:rsidP="00F879EF">
            <w:pPr>
              <w:pStyle w:val="IEEEStdsParagraph"/>
              <w:rPr>
                <w:lang w:val="en-GB"/>
              </w:rPr>
            </w:pPr>
            <w:r>
              <w:rPr>
                <w:lang w:val="en-GB"/>
              </w:rPr>
              <w:t>Note: LZ is the Lempel-Ziv compression method.</w:t>
            </w:r>
          </w:p>
        </w:tc>
      </w:tr>
    </w:tbl>
    <w:p w14:paraId="72545BB2" w14:textId="77777777" w:rsidR="00DC19BA" w:rsidRPr="00DC19BA" w:rsidRDefault="00DC19BA" w:rsidP="00DC19BA">
      <w:pPr>
        <w:pStyle w:val="IEEEStdsParagraph"/>
      </w:pPr>
    </w:p>
    <w:p w14:paraId="64465561" w14:textId="32A86E8D" w:rsidR="00522FB8" w:rsidRDefault="00522FB8" w:rsidP="00522FB8">
      <w:pPr>
        <w:pStyle w:val="Heading3"/>
      </w:pPr>
      <w:bookmarkStart w:id="25" w:name="_Ref489449963"/>
      <w:r>
        <w:t>Format</w:t>
      </w:r>
      <w:bookmarkEnd w:id="25"/>
    </w:p>
    <w:p w14:paraId="02A5F4F6" w14:textId="3AD0A658" w:rsidR="00DC19BA" w:rsidRDefault="00DC19BA" w:rsidP="00DC19BA">
      <w:pPr>
        <w:pStyle w:val="IEEEStdsParagraph"/>
      </w:pPr>
      <w:r>
        <w:t>Format metadata denotes data transmission format used for data transmission by the SD.</w:t>
      </w:r>
    </w:p>
    <w:p w14:paraId="718A3EDB" w14:textId="6C140E23" w:rsidR="00DC19BA" w:rsidRDefault="00DC19BA" w:rsidP="00DC19BA">
      <w:pPr>
        <w:pStyle w:val="IEEEStdsParagraph"/>
      </w:pPr>
    </w:p>
    <w:tbl>
      <w:tblPr>
        <w:tblStyle w:val="TableGrid"/>
        <w:tblW w:w="8816" w:type="dxa"/>
        <w:tblLayout w:type="fixed"/>
        <w:tblLook w:val="04A0" w:firstRow="1" w:lastRow="0" w:firstColumn="1" w:lastColumn="0" w:noHBand="0" w:noVBand="1"/>
      </w:tblPr>
      <w:tblGrid>
        <w:gridCol w:w="1271"/>
        <w:gridCol w:w="2835"/>
        <w:gridCol w:w="1277"/>
        <w:gridCol w:w="991"/>
        <w:gridCol w:w="1137"/>
        <w:gridCol w:w="10"/>
        <w:gridCol w:w="1285"/>
        <w:gridCol w:w="10"/>
      </w:tblGrid>
      <w:tr w:rsidR="00DC19BA" w14:paraId="35EE7F5A" w14:textId="77777777" w:rsidTr="00F879EF">
        <w:trPr>
          <w:gridAfter w:val="1"/>
          <w:wAfter w:w="10" w:type="dxa"/>
        </w:trPr>
        <w:tc>
          <w:tcPr>
            <w:tcW w:w="1271" w:type="dxa"/>
          </w:tcPr>
          <w:p w14:paraId="72BF87FA" w14:textId="77777777" w:rsidR="00DC19BA" w:rsidRPr="004035C3" w:rsidRDefault="00DC19BA" w:rsidP="00F879EF">
            <w:pPr>
              <w:pStyle w:val="IEEEStdsParagraph"/>
              <w:rPr>
                <w:b/>
                <w:lang w:val="en-GB"/>
              </w:rPr>
            </w:pPr>
            <w:r w:rsidRPr="004035C3">
              <w:rPr>
                <w:b/>
                <w:lang w:val="en-GB"/>
              </w:rPr>
              <w:t>Metadata name</w:t>
            </w:r>
            <w:r>
              <w:rPr>
                <w:b/>
                <w:lang w:val="en-GB"/>
              </w:rPr>
              <w:t>:</w:t>
            </w:r>
          </w:p>
        </w:tc>
        <w:tc>
          <w:tcPr>
            <w:tcW w:w="2835" w:type="dxa"/>
          </w:tcPr>
          <w:p w14:paraId="38D08565" w14:textId="2783A00A" w:rsidR="00DC19BA" w:rsidRPr="004035C3" w:rsidRDefault="00DC19BA" w:rsidP="00F879EF">
            <w:pPr>
              <w:pStyle w:val="IEEEStdsParagraph"/>
              <w:rPr>
                <w:b/>
                <w:lang w:val="en-GB"/>
              </w:rPr>
            </w:pPr>
            <w:r>
              <w:rPr>
                <w:b/>
                <w:lang w:val="en-GB"/>
              </w:rPr>
              <w:t>Format</w:t>
            </w:r>
          </w:p>
        </w:tc>
        <w:tc>
          <w:tcPr>
            <w:tcW w:w="1277" w:type="dxa"/>
          </w:tcPr>
          <w:p w14:paraId="329A4C08" w14:textId="77777777" w:rsidR="00DC19BA" w:rsidRPr="004035C3" w:rsidRDefault="00DC19BA" w:rsidP="00F879EF">
            <w:pPr>
              <w:pStyle w:val="IEEEStdsParagraph"/>
              <w:rPr>
                <w:b/>
                <w:lang w:val="en-GB"/>
              </w:rPr>
            </w:pPr>
            <w:r w:rsidRPr="004035C3">
              <w:rPr>
                <w:b/>
                <w:lang w:val="en-GB"/>
              </w:rPr>
              <w:t>Meas. Unit</w:t>
            </w:r>
            <w:r>
              <w:rPr>
                <w:b/>
                <w:lang w:val="en-GB"/>
              </w:rPr>
              <w:t>:</w:t>
            </w:r>
          </w:p>
        </w:tc>
        <w:tc>
          <w:tcPr>
            <w:tcW w:w="991" w:type="dxa"/>
          </w:tcPr>
          <w:p w14:paraId="6463AEAA" w14:textId="77777777" w:rsidR="00DC19BA" w:rsidRPr="00650C9A" w:rsidRDefault="00DC19BA" w:rsidP="00F879EF">
            <w:pPr>
              <w:pStyle w:val="IEEEStdsParagraph"/>
              <w:rPr>
                <w:lang w:val="en-GB"/>
              </w:rPr>
            </w:pPr>
            <w:r w:rsidRPr="00650C9A">
              <w:rPr>
                <w:lang w:val="en-GB"/>
              </w:rPr>
              <w:t>--------</w:t>
            </w:r>
          </w:p>
        </w:tc>
        <w:tc>
          <w:tcPr>
            <w:tcW w:w="1137" w:type="dxa"/>
          </w:tcPr>
          <w:p w14:paraId="5F308ED7" w14:textId="77777777" w:rsidR="00DC19BA" w:rsidRPr="004035C3" w:rsidRDefault="00DC19BA" w:rsidP="00F879EF">
            <w:pPr>
              <w:pStyle w:val="IEEEStdsParagraph"/>
              <w:rPr>
                <w:b/>
                <w:lang w:val="en-GB"/>
              </w:rPr>
            </w:pPr>
            <w:r>
              <w:rPr>
                <w:b/>
                <w:lang w:val="en-GB"/>
              </w:rPr>
              <w:t>Data t</w:t>
            </w:r>
            <w:r w:rsidRPr="004035C3">
              <w:rPr>
                <w:b/>
                <w:lang w:val="en-GB"/>
              </w:rPr>
              <w:t>ype</w:t>
            </w:r>
            <w:r>
              <w:rPr>
                <w:b/>
                <w:lang w:val="en-GB"/>
              </w:rPr>
              <w:t>:</w:t>
            </w:r>
          </w:p>
        </w:tc>
        <w:tc>
          <w:tcPr>
            <w:tcW w:w="1295" w:type="dxa"/>
            <w:gridSpan w:val="2"/>
          </w:tcPr>
          <w:p w14:paraId="64E4BB33" w14:textId="77777777" w:rsidR="00DC19BA" w:rsidRPr="004035C3" w:rsidRDefault="00DC19BA" w:rsidP="00F879EF">
            <w:pPr>
              <w:pStyle w:val="IEEEStdsParagraph"/>
              <w:rPr>
                <w:lang w:val="en-GB"/>
              </w:rPr>
            </w:pPr>
            <w:r>
              <w:rPr>
                <w:lang w:val="en-GB"/>
              </w:rPr>
              <w:t>Enumeration</w:t>
            </w:r>
          </w:p>
        </w:tc>
      </w:tr>
      <w:tr w:rsidR="00DC19BA" w14:paraId="75F7057A" w14:textId="77777777" w:rsidTr="00F879EF">
        <w:trPr>
          <w:gridAfter w:val="1"/>
          <w:wAfter w:w="10" w:type="dxa"/>
        </w:trPr>
        <w:tc>
          <w:tcPr>
            <w:tcW w:w="1271" w:type="dxa"/>
          </w:tcPr>
          <w:p w14:paraId="199861C9" w14:textId="77777777" w:rsidR="00DC19BA" w:rsidRPr="004035C3" w:rsidRDefault="00DC19BA" w:rsidP="00F879EF">
            <w:pPr>
              <w:pStyle w:val="IEEEStdsParagraph"/>
              <w:rPr>
                <w:b/>
              </w:rPr>
            </w:pPr>
            <w:r w:rsidRPr="004035C3">
              <w:rPr>
                <w:b/>
                <w:lang w:val="en-GB"/>
              </w:rPr>
              <w:t>ID</w:t>
            </w:r>
            <w:r w:rsidRPr="004035C3">
              <w:rPr>
                <w:b/>
              </w:rPr>
              <w:t>:</w:t>
            </w:r>
          </w:p>
        </w:tc>
        <w:tc>
          <w:tcPr>
            <w:tcW w:w="2835" w:type="dxa"/>
          </w:tcPr>
          <w:p w14:paraId="05EC1771" w14:textId="6192AD9D" w:rsidR="00DC19BA" w:rsidRDefault="00DC19BA" w:rsidP="00F879EF">
            <w:pPr>
              <w:pStyle w:val="IEEEStdsParagraph"/>
              <w:jc w:val="right"/>
              <w:rPr>
                <w:lang w:val="en-GB"/>
              </w:rPr>
            </w:pPr>
            <w:r>
              <w:rPr>
                <w:lang w:val="en-GB"/>
              </w:rPr>
              <w:t>020</w:t>
            </w:r>
          </w:p>
        </w:tc>
        <w:tc>
          <w:tcPr>
            <w:tcW w:w="1277" w:type="dxa"/>
          </w:tcPr>
          <w:p w14:paraId="4D4BFF19" w14:textId="77777777" w:rsidR="00DC19BA" w:rsidRPr="004035C3" w:rsidRDefault="00DC19BA" w:rsidP="00F879EF">
            <w:pPr>
              <w:pStyle w:val="IEEEStdsParagraph"/>
              <w:rPr>
                <w:b/>
                <w:lang w:val="en-GB"/>
              </w:rPr>
            </w:pPr>
            <w:r w:rsidRPr="004035C3">
              <w:rPr>
                <w:b/>
                <w:lang w:val="en-GB"/>
              </w:rPr>
              <w:t>Size:</w:t>
            </w:r>
          </w:p>
        </w:tc>
        <w:tc>
          <w:tcPr>
            <w:tcW w:w="991" w:type="dxa"/>
          </w:tcPr>
          <w:p w14:paraId="778652FF" w14:textId="77777777" w:rsidR="00DC19BA" w:rsidRDefault="00DC19BA" w:rsidP="00F879EF">
            <w:pPr>
              <w:pStyle w:val="IEEEStdsParagraph"/>
              <w:rPr>
                <w:lang w:val="en-GB"/>
              </w:rPr>
            </w:pPr>
            <w:r>
              <w:rPr>
                <w:lang w:val="en-GB"/>
              </w:rPr>
              <w:t>1</w:t>
            </w:r>
          </w:p>
        </w:tc>
        <w:tc>
          <w:tcPr>
            <w:tcW w:w="1137" w:type="dxa"/>
          </w:tcPr>
          <w:p w14:paraId="772AF692" w14:textId="77777777" w:rsidR="00DC19BA" w:rsidRDefault="00DC19BA" w:rsidP="00F879EF">
            <w:pPr>
              <w:pStyle w:val="IEEEStdsParagraph"/>
              <w:rPr>
                <w:lang w:val="en-GB"/>
              </w:rPr>
            </w:pPr>
          </w:p>
        </w:tc>
        <w:tc>
          <w:tcPr>
            <w:tcW w:w="1295" w:type="dxa"/>
            <w:gridSpan w:val="2"/>
          </w:tcPr>
          <w:p w14:paraId="46423BA5" w14:textId="77777777" w:rsidR="00DC19BA" w:rsidRDefault="00DC19BA" w:rsidP="00F879EF">
            <w:pPr>
              <w:pStyle w:val="IEEEStdsParagraph"/>
              <w:rPr>
                <w:lang w:val="en-GB"/>
              </w:rPr>
            </w:pPr>
          </w:p>
        </w:tc>
      </w:tr>
      <w:tr w:rsidR="00DC19BA" w14:paraId="3FC5908C" w14:textId="77777777" w:rsidTr="00F879EF">
        <w:tc>
          <w:tcPr>
            <w:tcW w:w="1271" w:type="dxa"/>
          </w:tcPr>
          <w:p w14:paraId="2099FFAD" w14:textId="77777777" w:rsidR="00DC19BA" w:rsidRPr="004035C3" w:rsidRDefault="00DC19BA" w:rsidP="00F879EF">
            <w:pPr>
              <w:pStyle w:val="IEEEStdsParagraph"/>
              <w:rPr>
                <w:b/>
                <w:lang w:val="en-GB"/>
              </w:rPr>
            </w:pPr>
            <w:r w:rsidRPr="004035C3">
              <w:rPr>
                <w:b/>
                <w:lang w:val="en-GB"/>
              </w:rPr>
              <w:t>Desc.:</w:t>
            </w:r>
          </w:p>
        </w:tc>
        <w:tc>
          <w:tcPr>
            <w:tcW w:w="7545" w:type="dxa"/>
            <w:gridSpan w:val="7"/>
          </w:tcPr>
          <w:p w14:paraId="4EF2481E" w14:textId="17592764" w:rsidR="00DC19BA" w:rsidRDefault="00DC19BA" w:rsidP="00F879EF">
            <w:pPr>
              <w:pStyle w:val="IEEEStdsParagraph"/>
              <w:rPr>
                <w:lang w:val="en-GB"/>
              </w:rPr>
            </w:pPr>
            <w:r>
              <w:rPr>
                <w:lang w:val="en-GB"/>
              </w:rPr>
              <w:t xml:space="preserve">Unique identification of the </w:t>
            </w:r>
            <w:r w:rsidR="00B6380F">
              <w:t>data transmission format used for data transmission by the SD</w:t>
            </w:r>
            <w:r w:rsidRPr="00FF03E8">
              <w:rPr>
                <w:lang w:val="en-GB"/>
              </w:rPr>
              <w:t>.</w:t>
            </w:r>
          </w:p>
        </w:tc>
      </w:tr>
      <w:tr w:rsidR="00DC19BA" w14:paraId="1B7E153D" w14:textId="77777777" w:rsidTr="00F879EF">
        <w:tc>
          <w:tcPr>
            <w:tcW w:w="1271" w:type="dxa"/>
          </w:tcPr>
          <w:p w14:paraId="1947290C" w14:textId="77777777" w:rsidR="00DC19BA" w:rsidRDefault="00DC19BA" w:rsidP="00F879EF">
            <w:pPr>
              <w:pStyle w:val="IEEEStdsParagraph"/>
              <w:jc w:val="right"/>
              <w:rPr>
                <w:lang w:val="en-GB"/>
              </w:rPr>
            </w:pPr>
            <w:r>
              <w:rPr>
                <w:lang w:val="en-GB"/>
              </w:rPr>
              <w:t>Enumerator</w:t>
            </w:r>
          </w:p>
        </w:tc>
        <w:tc>
          <w:tcPr>
            <w:tcW w:w="4112" w:type="dxa"/>
            <w:gridSpan w:val="2"/>
          </w:tcPr>
          <w:p w14:paraId="59FE7132" w14:textId="54D6E0D0" w:rsidR="00DC19BA" w:rsidRPr="00B9727B" w:rsidRDefault="00B6380F" w:rsidP="00F879EF">
            <w:pPr>
              <w:pStyle w:val="IEEEStdsParagraph"/>
              <w:rPr>
                <w:b/>
                <w:lang w:val="en-GB"/>
              </w:rPr>
            </w:pPr>
            <w:r>
              <w:rPr>
                <w:b/>
                <w:color w:val="000000"/>
              </w:rPr>
              <w:t>Little.Endian</w:t>
            </w:r>
          </w:p>
        </w:tc>
        <w:tc>
          <w:tcPr>
            <w:tcW w:w="2138" w:type="dxa"/>
            <w:gridSpan w:val="3"/>
          </w:tcPr>
          <w:p w14:paraId="11498214" w14:textId="77777777" w:rsidR="00DC19BA" w:rsidRDefault="00DC19BA" w:rsidP="00F879EF">
            <w:pPr>
              <w:pStyle w:val="IEEEStdsParagraph"/>
              <w:rPr>
                <w:b/>
                <w:lang w:val="en-GB"/>
              </w:rPr>
            </w:pPr>
            <w:r w:rsidRPr="00D271F2">
              <w:rPr>
                <w:b/>
                <w:lang w:val="en-GB"/>
              </w:rPr>
              <w:t>Value:</w:t>
            </w:r>
          </w:p>
        </w:tc>
        <w:tc>
          <w:tcPr>
            <w:tcW w:w="1295" w:type="dxa"/>
            <w:gridSpan w:val="2"/>
          </w:tcPr>
          <w:p w14:paraId="4C0FF6DB" w14:textId="77777777" w:rsidR="00DC19BA" w:rsidRDefault="00DC19BA" w:rsidP="00F879EF">
            <w:pPr>
              <w:pStyle w:val="IEEEStdsParagraph"/>
              <w:rPr>
                <w:lang w:val="en-GB"/>
              </w:rPr>
            </w:pPr>
            <w:r>
              <w:rPr>
                <w:lang w:val="en-GB"/>
              </w:rPr>
              <w:t>0</w:t>
            </w:r>
          </w:p>
        </w:tc>
      </w:tr>
      <w:tr w:rsidR="00DC19BA" w14:paraId="5862DBA7" w14:textId="77777777" w:rsidTr="00F879EF">
        <w:tc>
          <w:tcPr>
            <w:tcW w:w="1271" w:type="dxa"/>
          </w:tcPr>
          <w:p w14:paraId="4F018B4B" w14:textId="77777777" w:rsidR="00DC19BA" w:rsidRDefault="00DC19BA" w:rsidP="00F879EF">
            <w:pPr>
              <w:pStyle w:val="IEEEStdsParagraph"/>
              <w:jc w:val="right"/>
              <w:rPr>
                <w:lang w:val="en-GB"/>
              </w:rPr>
            </w:pPr>
            <w:r>
              <w:rPr>
                <w:lang w:val="en-GB"/>
              </w:rPr>
              <w:t>Enumerator</w:t>
            </w:r>
          </w:p>
        </w:tc>
        <w:tc>
          <w:tcPr>
            <w:tcW w:w="4112" w:type="dxa"/>
            <w:gridSpan w:val="2"/>
          </w:tcPr>
          <w:p w14:paraId="094996B0" w14:textId="46798D00" w:rsidR="00DC19BA" w:rsidRPr="00B9727B" w:rsidRDefault="00B6380F" w:rsidP="00F879EF">
            <w:pPr>
              <w:pStyle w:val="IEEEStdsParagraph"/>
              <w:rPr>
                <w:b/>
                <w:lang w:val="en-GB"/>
              </w:rPr>
            </w:pPr>
            <w:r>
              <w:rPr>
                <w:b/>
                <w:color w:val="000000"/>
              </w:rPr>
              <w:t>Big.Endian</w:t>
            </w:r>
          </w:p>
        </w:tc>
        <w:tc>
          <w:tcPr>
            <w:tcW w:w="2138" w:type="dxa"/>
            <w:gridSpan w:val="3"/>
          </w:tcPr>
          <w:p w14:paraId="67269AA1" w14:textId="77777777" w:rsidR="00DC19BA" w:rsidRDefault="00DC19BA" w:rsidP="00F879EF">
            <w:pPr>
              <w:pStyle w:val="IEEEStdsParagraph"/>
              <w:rPr>
                <w:b/>
                <w:lang w:val="en-GB"/>
              </w:rPr>
            </w:pPr>
            <w:r w:rsidRPr="00D271F2">
              <w:rPr>
                <w:b/>
                <w:lang w:val="en-GB"/>
              </w:rPr>
              <w:t>Value:</w:t>
            </w:r>
          </w:p>
        </w:tc>
        <w:tc>
          <w:tcPr>
            <w:tcW w:w="1295" w:type="dxa"/>
            <w:gridSpan w:val="2"/>
          </w:tcPr>
          <w:p w14:paraId="4F06F146" w14:textId="77777777" w:rsidR="00DC19BA" w:rsidRDefault="00DC19BA" w:rsidP="00F879EF">
            <w:pPr>
              <w:pStyle w:val="IEEEStdsParagraph"/>
              <w:rPr>
                <w:lang w:val="en-GB"/>
              </w:rPr>
            </w:pPr>
            <w:r>
              <w:rPr>
                <w:lang w:val="en-GB"/>
              </w:rPr>
              <w:t>1</w:t>
            </w:r>
          </w:p>
        </w:tc>
      </w:tr>
    </w:tbl>
    <w:p w14:paraId="6AC4AC2F" w14:textId="41B12E03" w:rsidR="00C9550D" w:rsidRDefault="00C9550D" w:rsidP="00C9550D">
      <w:pPr>
        <w:rPr>
          <w:sz w:val="20"/>
        </w:rPr>
      </w:pPr>
    </w:p>
    <w:p w14:paraId="453F063A" w14:textId="028B732A" w:rsidR="00F879EF" w:rsidRDefault="00F879EF" w:rsidP="00F879EF">
      <w:pPr>
        <w:pStyle w:val="Heading3"/>
      </w:pPr>
      <w:bookmarkStart w:id="26" w:name="_Ref489451236"/>
      <w:r>
        <w:t>Sensing device name</w:t>
      </w:r>
      <w:bookmarkEnd w:id="26"/>
    </w:p>
    <w:p w14:paraId="3ACDB0D4" w14:textId="0392EFDB" w:rsidR="00247C74" w:rsidRDefault="00247C74" w:rsidP="00247C74">
      <w:pPr>
        <w:pStyle w:val="IEEEStdsParagraph"/>
        <w:rPr>
          <w:color w:val="000000"/>
        </w:rPr>
      </w:pPr>
      <w:r>
        <w:t xml:space="preserve">This metadata denotes the </w:t>
      </w:r>
      <w:r w:rsidRPr="00C9550D">
        <w:rPr>
          <w:color w:val="000000"/>
        </w:rPr>
        <w:t>name of the sensing device registered with SCOS operator</w:t>
      </w:r>
      <w:r>
        <w:rPr>
          <w:color w:val="000000"/>
        </w:rPr>
        <w:t>.</w:t>
      </w:r>
    </w:p>
    <w:p w14:paraId="370868F8" w14:textId="77777777" w:rsidR="00247C74" w:rsidRPr="00247C74" w:rsidRDefault="00247C74" w:rsidP="00247C74">
      <w:pPr>
        <w:pStyle w:val="IEEEStdsParagraph"/>
      </w:pPr>
    </w:p>
    <w:tbl>
      <w:tblPr>
        <w:tblStyle w:val="TableGrid"/>
        <w:tblW w:w="8818" w:type="dxa"/>
        <w:tblLayout w:type="fixed"/>
        <w:tblLook w:val="04A0" w:firstRow="1" w:lastRow="0" w:firstColumn="1" w:lastColumn="0" w:noHBand="0" w:noVBand="1"/>
      </w:tblPr>
      <w:tblGrid>
        <w:gridCol w:w="1127"/>
        <w:gridCol w:w="2830"/>
        <w:gridCol w:w="1280"/>
        <w:gridCol w:w="1135"/>
        <w:gridCol w:w="1138"/>
        <w:gridCol w:w="1293"/>
        <w:gridCol w:w="15"/>
      </w:tblGrid>
      <w:tr w:rsidR="00247C74" w14:paraId="2C528180" w14:textId="77777777" w:rsidTr="00247C74">
        <w:trPr>
          <w:gridAfter w:val="1"/>
          <w:wAfter w:w="15" w:type="dxa"/>
        </w:trPr>
        <w:tc>
          <w:tcPr>
            <w:tcW w:w="1127" w:type="dxa"/>
          </w:tcPr>
          <w:p w14:paraId="6E77C051" w14:textId="77777777" w:rsidR="00247C74" w:rsidRPr="004035C3" w:rsidRDefault="00247C74" w:rsidP="00622FFA">
            <w:pPr>
              <w:pStyle w:val="IEEEStdsParagraph"/>
              <w:rPr>
                <w:b/>
                <w:lang w:val="en-GB"/>
              </w:rPr>
            </w:pPr>
            <w:r w:rsidRPr="004035C3">
              <w:rPr>
                <w:b/>
                <w:lang w:val="en-GB"/>
              </w:rPr>
              <w:t>Metadata name</w:t>
            </w:r>
            <w:r>
              <w:rPr>
                <w:b/>
                <w:lang w:val="en-GB"/>
              </w:rPr>
              <w:t>:</w:t>
            </w:r>
          </w:p>
        </w:tc>
        <w:tc>
          <w:tcPr>
            <w:tcW w:w="2830" w:type="dxa"/>
          </w:tcPr>
          <w:p w14:paraId="0319D180" w14:textId="11DA790A" w:rsidR="00247C74" w:rsidRPr="004035C3" w:rsidRDefault="00247C74" w:rsidP="00622FFA">
            <w:pPr>
              <w:pStyle w:val="IEEEStdsParagraph"/>
              <w:rPr>
                <w:b/>
                <w:lang w:val="en-GB"/>
              </w:rPr>
            </w:pPr>
            <w:r>
              <w:rPr>
                <w:b/>
                <w:lang w:val="en-GB"/>
              </w:rPr>
              <w:t>S</w:t>
            </w:r>
            <w:r w:rsidR="00A24378">
              <w:rPr>
                <w:b/>
                <w:lang w:val="en-GB"/>
              </w:rPr>
              <w:t>D</w:t>
            </w:r>
            <w:r>
              <w:rPr>
                <w:b/>
                <w:lang w:val="en-GB"/>
              </w:rPr>
              <w:t>Name</w:t>
            </w:r>
          </w:p>
        </w:tc>
        <w:tc>
          <w:tcPr>
            <w:tcW w:w="1280" w:type="dxa"/>
          </w:tcPr>
          <w:p w14:paraId="1086C889" w14:textId="77777777" w:rsidR="00247C74" w:rsidRPr="004035C3" w:rsidRDefault="00247C74" w:rsidP="00622FFA">
            <w:pPr>
              <w:pStyle w:val="IEEEStdsParagraph"/>
              <w:rPr>
                <w:b/>
                <w:lang w:val="en-GB"/>
              </w:rPr>
            </w:pPr>
            <w:r w:rsidRPr="004035C3">
              <w:rPr>
                <w:b/>
                <w:lang w:val="en-GB"/>
              </w:rPr>
              <w:t>Meas. Unit</w:t>
            </w:r>
            <w:r>
              <w:rPr>
                <w:b/>
                <w:lang w:val="en-GB"/>
              </w:rPr>
              <w:t>:</w:t>
            </w:r>
          </w:p>
        </w:tc>
        <w:tc>
          <w:tcPr>
            <w:tcW w:w="1135" w:type="dxa"/>
          </w:tcPr>
          <w:p w14:paraId="1DC7E99E" w14:textId="05A19C96" w:rsidR="00247C74" w:rsidRPr="00650C9A" w:rsidRDefault="00247C74" w:rsidP="00622FFA">
            <w:pPr>
              <w:pStyle w:val="IEEEStdsParagraph"/>
              <w:rPr>
                <w:lang w:val="en-GB"/>
              </w:rPr>
            </w:pPr>
            <w:r>
              <w:rPr>
                <w:lang w:val="en-GB"/>
              </w:rPr>
              <w:t>-----</w:t>
            </w:r>
          </w:p>
        </w:tc>
        <w:tc>
          <w:tcPr>
            <w:tcW w:w="1138" w:type="dxa"/>
          </w:tcPr>
          <w:p w14:paraId="195A2592" w14:textId="77777777" w:rsidR="00247C74" w:rsidRPr="004035C3" w:rsidRDefault="00247C74" w:rsidP="00622FFA">
            <w:pPr>
              <w:pStyle w:val="IEEEStdsParagraph"/>
              <w:rPr>
                <w:b/>
                <w:lang w:val="en-GB"/>
              </w:rPr>
            </w:pPr>
            <w:r>
              <w:rPr>
                <w:b/>
                <w:lang w:val="en-GB"/>
              </w:rPr>
              <w:t>Data t</w:t>
            </w:r>
            <w:r w:rsidRPr="004035C3">
              <w:rPr>
                <w:b/>
                <w:lang w:val="en-GB"/>
              </w:rPr>
              <w:t>ype</w:t>
            </w:r>
            <w:r>
              <w:rPr>
                <w:b/>
                <w:lang w:val="en-GB"/>
              </w:rPr>
              <w:t>:</w:t>
            </w:r>
          </w:p>
        </w:tc>
        <w:tc>
          <w:tcPr>
            <w:tcW w:w="1293" w:type="dxa"/>
          </w:tcPr>
          <w:p w14:paraId="32601D58" w14:textId="45162F7D" w:rsidR="00247C74" w:rsidRPr="004035C3" w:rsidRDefault="00247C74" w:rsidP="00622FFA">
            <w:pPr>
              <w:pStyle w:val="IEEEStdsParagraph"/>
              <w:rPr>
                <w:lang w:val="en-GB"/>
              </w:rPr>
            </w:pPr>
            <w:r>
              <w:rPr>
                <w:lang w:val="en-GB"/>
              </w:rPr>
              <w:t>String</w:t>
            </w:r>
          </w:p>
        </w:tc>
      </w:tr>
      <w:tr w:rsidR="00247C74" w14:paraId="352D92AB" w14:textId="77777777" w:rsidTr="00247C74">
        <w:trPr>
          <w:gridAfter w:val="1"/>
          <w:wAfter w:w="15" w:type="dxa"/>
        </w:trPr>
        <w:tc>
          <w:tcPr>
            <w:tcW w:w="1127" w:type="dxa"/>
          </w:tcPr>
          <w:p w14:paraId="743EDEBE" w14:textId="77777777" w:rsidR="00247C74" w:rsidRPr="004035C3" w:rsidRDefault="00247C74" w:rsidP="00622FFA">
            <w:pPr>
              <w:pStyle w:val="IEEEStdsParagraph"/>
              <w:rPr>
                <w:b/>
              </w:rPr>
            </w:pPr>
            <w:r w:rsidRPr="004035C3">
              <w:rPr>
                <w:b/>
                <w:lang w:val="en-GB"/>
              </w:rPr>
              <w:t>ID</w:t>
            </w:r>
            <w:r w:rsidRPr="004035C3">
              <w:rPr>
                <w:b/>
              </w:rPr>
              <w:t>:</w:t>
            </w:r>
          </w:p>
        </w:tc>
        <w:tc>
          <w:tcPr>
            <w:tcW w:w="2830" w:type="dxa"/>
          </w:tcPr>
          <w:p w14:paraId="2AF417A9" w14:textId="12A0E473" w:rsidR="00247C74" w:rsidRDefault="00247C74" w:rsidP="00622FFA">
            <w:pPr>
              <w:pStyle w:val="IEEEStdsParagraph"/>
              <w:jc w:val="right"/>
              <w:rPr>
                <w:lang w:val="en-GB"/>
              </w:rPr>
            </w:pPr>
            <w:r>
              <w:rPr>
                <w:lang w:val="en-GB"/>
              </w:rPr>
              <w:t>021</w:t>
            </w:r>
          </w:p>
        </w:tc>
        <w:tc>
          <w:tcPr>
            <w:tcW w:w="1280" w:type="dxa"/>
          </w:tcPr>
          <w:p w14:paraId="713C72F4" w14:textId="77777777" w:rsidR="00247C74" w:rsidRPr="004035C3" w:rsidRDefault="00247C74" w:rsidP="00622FFA">
            <w:pPr>
              <w:pStyle w:val="IEEEStdsParagraph"/>
              <w:rPr>
                <w:b/>
                <w:lang w:val="en-GB"/>
              </w:rPr>
            </w:pPr>
            <w:r w:rsidRPr="004035C3">
              <w:rPr>
                <w:b/>
                <w:lang w:val="en-GB"/>
              </w:rPr>
              <w:t>Size:</w:t>
            </w:r>
          </w:p>
        </w:tc>
        <w:tc>
          <w:tcPr>
            <w:tcW w:w="1135" w:type="dxa"/>
          </w:tcPr>
          <w:p w14:paraId="3712DC33" w14:textId="77777777" w:rsidR="00247C74" w:rsidRDefault="00247C74" w:rsidP="00622FFA">
            <w:pPr>
              <w:pStyle w:val="IEEEStdsParagraph"/>
              <w:rPr>
                <w:lang w:val="en-GB"/>
              </w:rPr>
            </w:pPr>
            <w:r>
              <w:rPr>
                <w:lang w:val="en-GB"/>
              </w:rPr>
              <w:t>1</w:t>
            </w:r>
          </w:p>
        </w:tc>
        <w:tc>
          <w:tcPr>
            <w:tcW w:w="1138" w:type="dxa"/>
          </w:tcPr>
          <w:p w14:paraId="6996572F" w14:textId="77777777" w:rsidR="00247C74" w:rsidRDefault="00247C74" w:rsidP="00622FFA">
            <w:pPr>
              <w:pStyle w:val="IEEEStdsParagraph"/>
              <w:rPr>
                <w:lang w:val="en-GB"/>
              </w:rPr>
            </w:pPr>
          </w:p>
        </w:tc>
        <w:tc>
          <w:tcPr>
            <w:tcW w:w="1293" w:type="dxa"/>
          </w:tcPr>
          <w:p w14:paraId="479B8AED" w14:textId="77777777" w:rsidR="00247C74" w:rsidRDefault="00247C74" w:rsidP="00622FFA">
            <w:pPr>
              <w:pStyle w:val="IEEEStdsParagraph"/>
              <w:rPr>
                <w:lang w:val="en-GB"/>
              </w:rPr>
            </w:pPr>
          </w:p>
        </w:tc>
      </w:tr>
      <w:tr w:rsidR="00247C74" w14:paraId="575A8DFA" w14:textId="77777777" w:rsidTr="00247C74">
        <w:tc>
          <w:tcPr>
            <w:tcW w:w="1127" w:type="dxa"/>
          </w:tcPr>
          <w:p w14:paraId="30608B87" w14:textId="77777777" w:rsidR="00247C74" w:rsidRPr="004035C3" w:rsidRDefault="00247C74" w:rsidP="00622FFA">
            <w:pPr>
              <w:pStyle w:val="IEEEStdsParagraph"/>
              <w:rPr>
                <w:b/>
                <w:lang w:val="en-GB"/>
              </w:rPr>
            </w:pPr>
            <w:r w:rsidRPr="004035C3">
              <w:rPr>
                <w:b/>
                <w:lang w:val="en-GB"/>
              </w:rPr>
              <w:t>Desc.:</w:t>
            </w:r>
          </w:p>
        </w:tc>
        <w:tc>
          <w:tcPr>
            <w:tcW w:w="7691" w:type="dxa"/>
            <w:gridSpan w:val="6"/>
          </w:tcPr>
          <w:p w14:paraId="02D598FB" w14:textId="29D47621" w:rsidR="00247C74" w:rsidRPr="00247C74" w:rsidRDefault="00247C74" w:rsidP="00622FFA">
            <w:pPr>
              <w:pStyle w:val="IEEEStdsParagraph"/>
              <w:rPr>
                <w:color w:val="000000"/>
              </w:rPr>
            </w:pPr>
            <w:r>
              <w:rPr>
                <w:lang w:val="en-GB"/>
              </w:rPr>
              <w:t xml:space="preserve">It </w:t>
            </w:r>
            <w:r w:rsidRPr="00F41F40">
              <w:rPr>
                <w:color w:val="000000"/>
              </w:rPr>
              <w:t xml:space="preserve">denotes </w:t>
            </w:r>
            <w:r>
              <w:t xml:space="preserve">the </w:t>
            </w:r>
            <w:r w:rsidRPr="00C9550D">
              <w:rPr>
                <w:color w:val="000000"/>
              </w:rPr>
              <w:t>name of the sensing device registered with SCOS operator</w:t>
            </w:r>
            <w:r>
              <w:rPr>
                <w:lang w:val="en-GB"/>
              </w:rPr>
              <w:t>.</w:t>
            </w:r>
          </w:p>
        </w:tc>
      </w:tr>
    </w:tbl>
    <w:p w14:paraId="2DB18892" w14:textId="77777777" w:rsidR="00247C74" w:rsidRPr="00247C74" w:rsidRDefault="00247C74" w:rsidP="00247C74">
      <w:pPr>
        <w:pStyle w:val="IEEEStdsParagraph"/>
      </w:pPr>
    </w:p>
    <w:p w14:paraId="1DE3F61A" w14:textId="67658B21" w:rsidR="00F879EF" w:rsidRDefault="00F879EF" w:rsidP="00F879EF">
      <w:pPr>
        <w:pStyle w:val="Heading3"/>
      </w:pPr>
      <w:bookmarkStart w:id="27" w:name="_Ref489451242"/>
      <w:r>
        <w:t>SCOS operator</w:t>
      </w:r>
      <w:bookmarkEnd w:id="27"/>
    </w:p>
    <w:p w14:paraId="3D976534" w14:textId="5CD06738" w:rsidR="00247C74" w:rsidRDefault="00247C74" w:rsidP="00247C74">
      <w:pPr>
        <w:pStyle w:val="IEEEStdsParagraph"/>
      </w:pPr>
      <w:r>
        <w:t>It denotes the name of the SCOS operator.</w:t>
      </w:r>
    </w:p>
    <w:p w14:paraId="4214BDDD" w14:textId="31ED52B3" w:rsidR="00247C74" w:rsidRDefault="00247C74" w:rsidP="00247C74">
      <w:pPr>
        <w:pStyle w:val="IEEEStdsParagraph"/>
      </w:pPr>
    </w:p>
    <w:tbl>
      <w:tblPr>
        <w:tblStyle w:val="TableGrid"/>
        <w:tblW w:w="8818" w:type="dxa"/>
        <w:tblLayout w:type="fixed"/>
        <w:tblLook w:val="04A0" w:firstRow="1" w:lastRow="0" w:firstColumn="1" w:lastColumn="0" w:noHBand="0" w:noVBand="1"/>
      </w:tblPr>
      <w:tblGrid>
        <w:gridCol w:w="1127"/>
        <w:gridCol w:w="2830"/>
        <w:gridCol w:w="1280"/>
        <w:gridCol w:w="1135"/>
        <w:gridCol w:w="1138"/>
        <w:gridCol w:w="1293"/>
        <w:gridCol w:w="15"/>
      </w:tblGrid>
      <w:tr w:rsidR="00247C74" w14:paraId="42E03CA2" w14:textId="77777777" w:rsidTr="00622FFA">
        <w:trPr>
          <w:gridAfter w:val="1"/>
          <w:wAfter w:w="15" w:type="dxa"/>
        </w:trPr>
        <w:tc>
          <w:tcPr>
            <w:tcW w:w="1127" w:type="dxa"/>
          </w:tcPr>
          <w:p w14:paraId="2596B9CC" w14:textId="77777777" w:rsidR="00247C74" w:rsidRPr="004035C3" w:rsidRDefault="00247C74" w:rsidP="00622FFA">
            <w:pPr>
              <w:pStyle w:val="IEEEStdsParagraph"/>
              <w:rPr>
                <w:b/>
                <w:lang w:val="en-GB"/>
              </w:rPr>
            </w:pPr>
            <w:r w:rsidRPr="004035C3">
              <w:rPr>
                <w:b/>
                <w:lang w:val="en-GB"/>
              </w:rPr>
              <w:t>Metadata name</w:t>
            </w:r>
            <w:r>
              <w:rPr>
                <w:b/>
                <w:lang w:val="en-GB"/>
              </w:rPr>
              <w:t>:</w:t>
            </w:r>
          </w:p>
        </w:tc>
        <w:tc>
          <w:tcPr>
            <w:tcW w:w="2830" w:type="dxa"/>
          </w:tcPr>
          <w:p w14:paraId="22627EC9" w14:textId="577EE543" w:rsidR="00247C74" w:rsidRPr="004035C3" w:rsidRDefault="00247C74" w:rsidP="00622FFA">
            <w:pPr>
              <w:pStyle w:val="IEEEStdsParagraph"/>
              <w:rPr>
                <w:b/>
                <w:lang w:val="en-GB"/>
              </w:rPr>
            </w:pPr>
            <w:r>
              <w:rPr>
                <w:b/>
                <w:lang w:val="en-GB"/>
              </w:rPr>
              <w:t>S</w:t>
            </w:r>
            <w:r w:rsidR="00A24378">
              <w:rPr>
                <w:b/>
                <w:lang w:val="en-GB"/>
              </w:rPr>
              <w:t>COS</w:t>
            </w:r>
            <w:r>
              <w:rPr>
                <w:b/>
                <w:lang w:val="en-GB"/>
              </w:rPr>
              <w:t>Operator</w:t>
            </w:r>
          </w:p>
        </w:tc>
        <w:tc>
          <w:tcPr>
            <w:tcW w:w="1280" w:type="dxa"/>
          </w:tcPr>
          <w:p w14:paraId="37A696EC" w14:textId="77777777" w:rsidR="00247C74" w:rsidRPr="004035C3" w:rsidRDefault="00247C74" w:rsidP="00622FFA">
            <w:pPr>
              <w:pStyle w:val="IEEEStdsParagraph"/>
              <w:rPr>
                <w:b/>
                <w:lang w:val="en-GB"/>
              </w:rPr>
            </w:pPr>
            <w:r w:rsidRPr="004035C3">
              <w:rPr>
                <w:b/>
                <w:lang w:val="en-GB"/>
              </w:rPr>
              <w:t>Meas. Unit</w:t>
            </w:r>
            <w:r>
              <w:rPr>
                <w:b/>
                <w:lang w:val="en-GB"/>
              </w:rPr>
              <w:t>:</w:t>
            </w:r>
          </w:p>
        </w:tc>
        <w:tc>
          <w:tcPr>
            <w:tcW w:w="1135" w:type="dxa"/>
          </w:tcPr>
          <w:p w14:paraId="0CF8B487" w14:textId="77777777" w:rsidR="00247C74" w:rsidRPr="00650C9A" w:rsidRDefault="00247C74" w:rsidP="00622FFA">
            <w:pPr>
              <w:pStyle w:val="IEEEStdsParagraph"/>
              <w:rPr>
                <w:lang w:val="en-GB"/>
              </w:rPr>
            </w:pPr>
            <w:r>
              <w:rPr>
                <w:lang w:val="en-GB"/>
              </w:rPr>
              <w:t>-----</w:t>
            </w:r>
          </w:p>
        </w:tc>
        <w:tc>
          <w:tcPr>
            <w:tcW w:w="1138" w:type="dxa"/>
          </w:tcPr>
          <w:p w14:paraId="3C325BE3" w14:textId="77777777" w:rsidR="00247C74" w:rsidRPr="004035C3" w:rsidRDefault="00247C74" w:rsidP="00622FFA">
            <w:pPr>
              <w:pStyle w:val="IEEEStdsParagraph"/>
              <w:rPr>
                <w:b/>
                <w:lang w:val="en-GB"/>
              </w:rPr>
            </w:pPr>
            <w:r>
              <w:rPr>
                <w:b/>
                <w:lang w:val="en-GB"/>
              </w:rPr>
              <w:t>Data t</w:t>
            </w:r>
            <w:r w:rsidRPr="004035C3">
              <w:rPr>
                <w:b/>
                <w:lang w:val="en-GB"/>
              </w:rPr>
              <w:t>ype</w:t>
            </w:r>
            <w:r>
              <w:rPr>
                <w:b/>
                <w:lang w:val="en-GB"/>
              </w:rPr>
              <w:t>:</w:t>
            </w:r>
          </w:p>
        </w:tc>
        <w:tc>
          <w:tcPr>
            <w:tcW w:w="1293" w:type="dxa"/>
          </w:tcPr>
          <w:p w14:paraId="72FBD9D2" w14:textId="77777777" w:rsidR="00247C74" w:rsidRPr="004035C3" w:rsidRDefault="00247C74" w:rsidP="00622FFA">
            <w:pPr>
              <w:pStyle w:val="IEEEStdsParagraph"/>
              <w:rPr>
                <w:lang w:val="en-GB"/>
              </w:rPr>
            </w:pPr>
            <w:r>
              <w:rPr>
                <w:lang w:val="en-GB"/>
              </w:rPr>
              <w:t>String</w:t>
            </w:r>
          </w:p>
        </w:tc>
      </w:tr>
      <w:tr w:rsidR="00247C74" w14:paraId="78A2EF59" w14:textId="77777777" w:rsidTr="00622FFA">
        <w:trPr>
          <w:gridAfter w:val="1"/>
          <w:wAfter w:w="15" w:type="dxa"/>
        </w:trPr>
        <w:tc>
          <w:tcPr>
            <w:tcW w:w="1127" w:type="dxa"/>
          </w:tcPr>
          <w:p w14:paraId="2F82E9B2" w14:textId="77777777" w:rsidR="00247C74" w:rsidRPr="004035C3" w:rsidRDefault="00247C74" w:rsidP="00622FFA">
            <w:pPr>
              <w:pStyle w:val="IEEEStdsParagraph"/>
              <w:rPr>
                <w:b/>
              </w:rPr>
            </w:pPr>
            <w:r w:rsidRPr="004035C3">
              <w:rPr>
                <w:b/>
                <w:lang w:val="en-GB"/>
              </w:rPr>
              <w:t>ID</w:t>
            </w:r>
            <w:r w:rsidRPr="004035C3">
              <w:rPr>
                <w:b/>
              </w:rPr>
              <w:t>:</w:t>
            </w:r>
          </w:p>
        </w:tc>
        <w:tc>
          <w:tcPr>
            <w:tcW w:w="2830" w:type="dxa"/>
          </w:tcPr>
          <w:p w14:paraId="4C4C1925" w14:textId="0F46FCD0" w:rsidR="00247C74" w:rsidRDefault="00247C74" w:rsidP="00622FFA">
            <w:pPr>
              <w:pStyle w:val="IEEEStdsParagraph"/>
              <w:jc w:val="right"/>
              <w:rPr>
                <w:lang w:val="en-GB"/>
              </w:rPr>
            </w:pPr>
            <w:r>
              <w:rPr>
                <w:lang w:val="en-GB"/>
              </w:rPr>
              <w:t>022</w:t>
            </w:r>
          </w:p>
        </w:tc>
        <w:tc>
          <w:tcPr>
            <w:tcW w:w="1280" w:type="dxa"/>
          </w:tcPr>
          <w:p w14:paraId="1E6D8539" w14:textId="77777777" w:rsidR="00247C74" w:rsidRPr="004035C3" w:rsidRDefault="00247C74" w:rsidP="00622FFA">
            <w:pPr>
              <w:pStyle w:val="IEEEStdsParagraph"/>
              <w:rPr>
                <w:b/>
                <w:lang w:val="en-GB"/>
              </w:rPr>
            </w:pPr>
            <w:r w:rsidRPr="004035C3">
              <w:rPr>
                <w:b/>
                <w:lang w:val="en-GB"/>
              </w:rPr>
              <w:t>Size:</w:t>
            </w:r>
          </w:p>
        </w:tc>
        <w:tc>
          <w:tcPr>
            <w:tcW w:w="1135" w:type="dxa"/>
          </w:tcPr>
          <w:p w14:paraId="6A9C9AF2" w14:textId="77777777" w:rsidR="00247C74" w:rsidRDefault="00247C74" w:rsidP="00622FFA">
            <w:pPr>
              <w:pStyle w:val="IEEEStdsParagraph"/>
              <w:rPr>
                <w:lang w:val="en-GB"/>
              </w:rPr>
            </w:pPr>
            <w:r>
              <w:rPr>
                <w:lang w:val="en-GB"/>
              </w:rPr>
              <w:t>1</w:t>
            </w:r>
          </w:p>
        </w:tc>
        <w:tc>
          <w:tcPr>
            <w:tcW w:w="1138" w:type="dxa"/>
          </w:tcPr>
          <w:p w14:paraId="14F11B72" w14:textId="77777777" w:rsidR="00247C74" w:rsidRDefault="00247C74" w:rsidP="00622FFA">
            <w:pPr>
              <w:pStyle w:val="IEEEStdsParagraph"/>
              <w:rPr>
                <w:lang w:val="en-GB"/>
              </w:rPr>
            </w:pPr>
          </w:p>
        </w:tc>
        <w:tc>
          <w:tcPr>
            <w:tcW w:w="1293" w:type="dxa"/>
          </w:tcPr>
          <w:p w14:paraId="00B69C9D" w14:textId="77777777" w:rsidR="00247C74" w:rsidRDefault="00247C74" w:rsidP="00622FFA">
            <w:pPr>
              <w:pStyle w:val="IEEEStdsParagraph"/>
              <w:rPr>
                <w:lang w:val="en-GB"/>
              </w:rPr>
            </w:pPr>
          </w:p>
        </w:tc>
      </w:tr>
      <w:tr w:rsidR="00247C74" w14:paraId="1E52B82C" w14:textId="77777777" w:rsidTr="00622FFA">
        <w:tc>
          <w:tcPr>
            <w:tcW w:w="1127" w:type="dxa"/>
          </w:tcPr>
          <w:p w14:paraId="1DC53201" w14:textId="77777777" w:rsidR="00247C74" w:rsidRPr="004035C3" w:rsidRDefault="00247C74" w:rsidP="00622FFA">
            <w:pPr>
              <w:pStyle w:val="IEEEStdsParagraph"/>
              <w:rPr>
                <w:b/>
                <w:lang w:val="en-GB"/>
              </w:rPr>
            </w:pPr>
            <w:r w:rsidRPr="004035C3">
              <w:rPr>
                <w:b/>
                <w:lang w:val="en-GB"/>
              </w:rPr>
              <w:t>Desc.:</w:t>
            </w:r>
          </w:p>
        </w:tc>
        <w:tc>
          <w:tcPr>
            <w:tcW w:w="7691" w:type="dxa"/>
            <w:gridSpan w:val="6"/>
          </w:tcPr>
          <w:p w14:paraId="311C1B5E" w14:textId="5869FF3A" w:rsidR="00247C74" w:rsidRPr="00247C74" w:rsidRDefault="00247C74" w:rsidP="00622FFA">
            <w:pPr>
              <w:pStyle w:val="IEEEStdsParagraph"/>
              <w:rPr>
                <w:color w:val="000000"/>
              </w:rPr>
            </w:pPr>
            <w:r>
              <w:rPr>
                <w:lang w:val="en-GB"/>
              </w:rPr>
              <w:t xml:space="preserve">It </w:t>
            </w:r>
            <w:r w:rsidRPr="00F41F40">
              <w:rPr>
                <w:color w:val="000000"/>
              </w:rPr>
              <w:t xml:space="preserve">denotes </w:t>
            </w:r>
            <w:r>
              <w:t xml:space="preserve">the </w:t>
            </w:r>
            <w:r w:rsidRPr="00C9550D">
              <w:rPr>
                <w:color w:val="000000"/>
              </w:rPr>
              <w:t xml:space="preserve">name of the </w:t>
            </w:r>
            <w:r>
              <w:t>SCOS operator</w:t>
            </w:r>
            <w:r>
              <w:rPr>
                <w:lang w:val="en-GB"/>
              </w:rPr>
              <w:t>.</w:t>
            </w:r>
          </w:p>
        </w:tc>
      </w:tr>
    </w:tbl>
    <w:p w14:paraId="788A60C2" w14:textId="77777777" w:rsidR="00247C74" w:rsidRPr="00247C74" w:rsidRDefault="00247C74" w:rsidP="00247C74">
      <w:pPr>
        <w:pStyle w:val="IEEEStdsParagraph"/>
      </w:pPr>
    </w:p>
    <w:p w14:paraId="3ABEC400" w14:textId="43E9F323" w:rsidR="00F879EF" w:rsidRDefault="00F879EF" w:rsidP="00F879EF">
      <w:pPr>
        <w:pStyle w:val="Heading3"/>
      </w:pPr>
      <w:bookmarkStart w:id="28" w:name="_Ref489451251"/>
      <w:r>
        <w:lastRenderedPageBreak/>
        <w:t>SD Mode</w:t>
      </w:r>
      <w:bookmarkEnd w:id="28"/>
    </w:p>
    <w:p w14:paraId="012162DB" w14:textId="3E17D0F7" w:rsidR="00247C74" w:rsidRDefault="00247C74" w:rsidP="00247C74">
      <w:pPr>
        <w:pStyle w:val="IEEEStdsParagraph"/>
      </w:pPr>
      <w:r>
        <w:t>This metadata indicates the mode in which the SD is currently operating.</w:t>
      </w:r>
    </w:p>
    <w:p w14:paraId="32B8633B" w14:textId="1450D12D" w:rsidR="00247C74" w:rsidRDefault="00247C74" w:rsidP="00247C74">
      <w:pPr>
        <w:pStyle w:val="IEEEStdsParagraph"/>
      </w:pPr>
    </w:p>
    <w:tbl>
      <w:tblPr>
        <w:tblStyle w:val="TableGrid"/>
        <w:tblW w:w="8816" w:type="dxa"/>
        <w:tblLayout w:type="fixed"/>
        <w:tblLook w:val="04A0" w:firstRow="1" w:lastRow="0" w:firstColumn="1" w:lastColumn="0" w:noHBand="0" w:noVBand="1"/>
      </w:tblPr>
      <w:tblGrid>
        <w:gridCol w:w="1271"/>
        <w:gridCol w:w="2835"/>
        <w:gridCol w:w="1277"/>
        <w:gridCol w:w="991"/>
        <w:gridCol w:w="1137"/>
        <w:gridCol w:w="10"/>
        <w:gridCol w:w="1285"/>
        <w:gridCol w:w="10"/>
      </w:tblGrid>
      <w:tr w:rsidR="00247C74" w14:paraId="72748ADE" w14:textId="77777777" w:rsidTr="00622FFA">
        <w:trPr>
          <w:gridAfter w:val="1"/>
          <w:wAfter w:w="10" w:type="dxa"/>
        </w:trPr>
        <w:tc>
          <w:tcPr>
            <w:tcW w:w="1271" w:type="dxa"/>
          </w:tcPr>
          <w:p w14:paraId="2230D528" w14:textId="77777777" w:rsidR="00247C74" w:rsidRPr="004035C3" w:rsidRDefault="00247C74" w:rsidP="00622FFA">
            <w:pPr>
              <w:pStyle w:val="IEEEStdsParagraph"/>
              <w:rPr>
                <w:b/>
                <w:lang w:val="en-GB"/>
              </w:rPr>
            </w:pPr>
            <w:r w:rsidRPr="004035C3">
              <w:rPr>
                <w:b/>
                <w:lang w:val="en-GB"/>
              </w:rPr>
              <w:t>Metadata name</w:t>
            </w:r>
            <w:r>
              <w:rPr>
                <w:b/>
                <w:lang w:val="en-GB"/>
              </w:rPr>
              <w:t>:</w:t>
            </w:r>
          </w:p>
        </w:tc>
        <w:tc>
          <w:tcPr>
            <w:tcW w:w="2835" w:type="dxa"/>
          </w:tcPr>
          <w:p w14:paraId="466E261D" w14:textId="774E9A68" w:rsidR="00247C74" w:rsidRPr="004035C3" w:rsidRDefault="00A24378" w:rsidP="00622FFA">
            <w:pPr>
              <w:pStyle w:val="IEEEStdsParagraph"/>
              <w:rPr>
                <w:b/>
                <w:lang w:val="en-GB"/>
              </w:rPr>
            </w:pPr>
            <w:r>
              <w:rPr>
                <w:b/>
                <w:lang w:val="en-GB"/>
              </w:rPr>
              <w:t>SDMode</w:t>
            </w:r>
          </w:p>
        </w:tc>
        <w:tc>
          <w:tcPr>
            <w:tcW w:w="1277" w:type="dxa"/>
          </w:tcPr>
          <w:p w14:paraId="0AB9046D" w14:textId="77777777" w:rsidR="00247C74" w:rsidRPr="004035C3" w:rsidRDefault="00247C74" w:rsidP="00622FFA">
            <w:pPr>
              <w:pStyle w:val="IEEEStdsParagraph"/>
              <w:rPr>
                <w:b/>
                <w:lang w:val="en-GB"/>
              </w:rPr>
            </w:pPr>
            <w:r w:rsidRPr="004035C3">
              <w:rPr>
                <w:b/>
                <w:lang w:val="en-GB"/>
              </w:rPr>
              <w:t>Meas. Unit</w:t>
            </w:r>
            <w:r>
              <w:rPr>
                <w:b/>
                <w:lang w:val="en-GB"/>
              </w:rPr>
              <w:t>:</w:t>
            </w:r>
          </w:p>
        </w:tc>
        <w:tc>
          <w:tcPr>
            <w:tcW w:w="991" w:type="dxa"/>
          </w:tcPr>
          <w:p w14:paraId="76EB6D8F" w14:textId="77777777" w:rsidR="00247C74" w:rsidRPr="00650C9A" w:rsidRDefault="00247C74" w:rsidP="00622FFA">
            <w:pPr>
              <w:pStyle w:val="IEEEStdsParagraph"/>
              <w:rPr>
                <w:lang w:val="en-GB"/>
              </w:rPr>
            </w:pPr>
            <w:r w:rsidRPr="00650C9A">
              <w:rPr>
                <w:lang w:val="en-GB"/>
              </w:rPr>
              <w:t>--------</w:t>
            </w:r>
          </w:p>
        </w:tc>
        <w:tc>
          <w:tcPr>
            <w:tcW w:w="1137" w:type="dxa"/>
          </w:tcPr>
          <w:p w14:paraId="40D70E58" w14:textId="77777777" w:rsidR="00247C74" w:rsidRPr="004035C3" w:rsidRDefault="00247C74" w:rsidP="00622FFA">
            <w:pPr>
              <w:pStyle w:val="IEEEStdsParagraph"/>
              <w:rPr>
                <w:b/>
                <w:lang w:val="en-GB"/>
              </w:rPr>
            </w:pPr>
            <w:r>
              <w:rPr>
                <w:b/>
                <w:lang w:val="en-GB"/>
              </w:rPr>
              <w:t>Data t</w:t>
            </w:r>
            <w:r w:rsidRPr="004035C3">
              <w:rPr>
                <w:b/>
                <w:lang w:val="en-GB"/>
              </w:rPr>
              <w:t>ype</w:t>
            </w:r>
            <w:r>
              <w:rPr>
                <w:b/>
                <w:lang w:val="en-GB"/>
              </w:rPr>
              <w:t>:</w:t>
            </w:r>
          </w:p>
        </w:tc>
        <w:tc>
          <w:tcPr>
            <w:tcW w:w="1295" w:type="dxa"/>
            <w:gridSpan w:val="2"/>
          </w:tcPr>
          <w:p w14:paraId="154E2881" w14:textId="77777777" w:rsidR="00247C74" w:rsidRPr="004035C3" w:rsidRDefault="00247C74" w:rsidP="00622FFA">
            <w:pPr>
              <w:pStyle w:val="IEEEStdsParagraph"/>
              <w:rPr>
                <w:lang w:val="en-GB"/>
              </w:rPr>
            </w:pPr>
            <w:r>
              <w:rPr>
                <w:lang w:val="en-GB"/>
              </w:rPr>
              <w:t>Enumeration</w:t>
            </w:r>
          </w:p>
        </w:tc>
      </w:tr>
      <w:tr w:rsidR="00247C74" w14:paraId="3819A895" w14:textId="77777777" w:rsidTr="00622FFA">
        <w:trPr>
          <w:gridAfter w:val="1"/>
          <w:wAfter w:w="10" w:type="dxa"/>
        </w:trPr>
        <w:tc>
          <w:tcPr>
            <w:tcW w:w="1271" w:type="dxa"/>
          </w:tcPr>
          <w:p w14:paraId="7C0054B7" w14:textId="77777777" w:rsidR="00247C74" w:rsidRPr="004035C3" w:rsidRDefault="00247C74" w:rsidP="00622FFA">
            <w:pPr>
              <w:pStyle w:val="IEEEStdsParagraph"/>
              <w:rPr>
                <w:b/>
              </w:rPr>
            </w:pPr>
            <w:r w:rsidRPr="004035C3">
              <w:rPr>
                <w:b/>
                <w:lang w:val="en-GB"/>
              </w:rPr>
              <w:t>ID</w:t>
            </w:r>
            <w:r w:rsidRPr="004035C3">
              <w:rPr>
                <w:b/>
              </w:rPr>
              <w:t>:</w:t>
            </w:r>
          </w:p>
        </w:tc>
        <w:tc>
          <w:tcPr>
            <w:tcW w:w="2835" w:type="dxa"/>
          </w:tcPr>
          <w:p w14:paraId="33BEEA3D" w14:textId="4429F508" w:rsidR="00247C74" w:rsidRDefault="00247C74" w:rsidP="00622FFA">
            <w:pPr>
              <w:pStyle w:val="IEEEStdsParagraph"/>
              <w:jc w:val="right"/>
              <w:rPr>
                <w:lang w:val="en-GB"/>
              </w:rPr>
            </w:pPr>
            <w:r>
              <w:rPr>
                <w:lang w:val="en-GB"/>
              </w:rPr>
              <w:t>023</w:t>
            </w:r>
          </w:p>
        </w:tc>
        <w:tc>
          <w:tcPr>
            <w:tcW w:w="1277" w:type="dxa"/>
          </w:tcPr>
          <w:p w14:paraId="3E2D0672" w14:textId="77777777" w:rsidR="00247C74" w:rsidRPr="004035C3" w:rsidRDefault="00247C74" w:rsidP="00622FFA">
            <w:pPr>
              <w:pStyle w:val="IEEEStdsParagraph"/>
              <w:rPr>
                <w:b/>
                <w:lang w:val="en-GB"/>
              </w:rPr>
            </w:pPr>
            <w:r w:rsidRPr="004035C3">
              <w:rPr>
                <w:b/>
                <w:lang w:val="en-GB"/>
              </w:rPr>
              <w:t>Size:</w:t>
            </w:r>
          </w:p>
        </w:tc>
        <w:tc>
          <w:tcPr>
            <w:tcW w:w="991" w:type="dxa"/>
          </w:tcPr>
          <w:p w14:paraId="605D068C" w14:textId="77777777" w:rsidR="00247C74" w:rsidRDefault="00247C74" w:rsidP="00622FFA">
            <w:pPr>
              <w:pStyle w:val="IEEEStdsParagraph"/>
              <w:rPr>
                <w:lang w:val="en-GB"/>
              </w:rPr>
            </w:pPr>
            <w:r>
              <w:rPr>
                <w:lang w:val="en-GB"/>
              </w:rPr>
              <w:t>1</w:t>
            </w:r>
          </w:p>
        </w:tc>
        <w:tc>
          <w:tcPr>
            <w:tcW w:w="1137" w:type="dxa"/>
          </w:tcPr>
          <w:p w14:paraId="6BD11F78" w14:textId="77777777" w:rsidR="00247C74" w:rsidRDefault="00247C74" w:rsidP="00622FFA">
            <w:pPr>
              <w:pStyle w:val="IEEEStdsParagraph"/>
              <w:rPr>
                <w:lang w:val="en-GB"/>
              </w:rPr>
            </w:pPr>
          </w:p>
        </w:tc>
        <w:tc>
          <w:tcPr>
            <w:tcW w:w="1295" w:type="dxa"/>
            <w:gridSpan w:val="2"/>
          </w:tcPr>
          <w:p w14:paraId="50B12D0A" w14:textId="77777777" w:rsidR="00247C74" w:rsidRDefault="00247C74" w:rsidP="00622FFA">
            <w:pPr>
              <w:pStyle w:val="IEEEStdsParagraph"/>
              <w:rPr>
                <w:lang w:val="en-GB"/>
              </w:rPr>
            </w:pPr>
          </w:p>
        </w:tc>
      </w:tr>
      <w:tr w:rsidR="00247C74" w14:paraId="147DE534" w14:textId="77777777" w:rsidTr="00622FFA">
        <w:tc>
          <w:tcPr>
            <w:tcW w:w="1271" w:type="dxa"/>
          </w:tcPr>
          <w:p w14:paraId="4B652EB3" w14:textId="77777777" w:rsidR="00247C74" w:rsidRPr="004035C3" w:rsidRDefault="00247C74" w:rsidP="00622FFA">
            <w:pPr>
              <w:pStyle w:val="IEEEStdsParagraph"/>
              <w:rPr>
                <w:b/>
                <w:lang w:val="en-GB"/>
              </w:rPr>
            </w:pPr>
            <w:r w:rsidRPr="004035C3">
              <w:rPr>
                <w:b/>
                <w:lang w:val="en-GB"/>
              </w:rPr>
              <w:t>Desc.:</w:t>
            </w:r>
          </w:p>
        </w:tc>
        <w:tc>
          <w:tcPr>
            <w:tcW w:w="7545" w:type="dxa"/>
            <w:gridSpan w:val="7"/>
          </w:tcPr>
          <w:p w14:paraId="03BD6950" w14:textId="785D4417" w:rsidR="00247C74" w:rsidRPr="00247C74" w:rsidRDefault="00247C74" w:rsidP="00622FFA">
            <w:pPr>
              <w:pStyle w:val="IEEEStdsParagraph"/>
            </w:pPr>
            <w:r>
              <w:rPr>
                <w:lang w:val="en-GB"/>
              </w:rPr>
              <w:t xml:space="preserve">Unique identification of the </w:t>
            </w:r>
            <w:r>
              <w:t>mode in which the SD is currently operating</w:t>
            </w:r>
            <w:r w:rsidRPr="00FF03E8">
              <w:rPr>
                <w:lang w:val="en-GB"/>
              </w:rPr>
              <w:t>.</w:t>
            </w:r>
          </w:p>
        </w:tc>
      </w:tr>
      <w:tr w:rsidR="00247C74" w14:paraId="07F49D36" w14:textId="77777777" w:rsidTr="00622FFA">
        <w:tc>
          <w:tcPr>
            <w:tcW w:w="1271" w:type="dxa"/>
          </w:tcPr>
          <w:p w14:paraId="3CCEA5C7" w14:textId="77777777" w:rsidR="00247C74" w:rsidRDefault="00247C74" w:rsidP="00622FFA">
            <w:pPr>
              <w:pStyle w:val="IEEEStdsParagraph"/>
              <w:jc w:val="right"/>
              <w:rPr>
                <w:lang w:val="en-GB"/>
              </w:rPr>
            </w:pPr>
            <w:r>
              <w:rPr>
                <w:lang w:val="en-GB"/>
              </w:rPr>
              <w:t>Enumerator</w:t>
            </w:r>
          </w:p>
        </w:tc>
        <w:tc>
          <w:tcPr>
            <w:tcW w:w="4112" w:type="dxa"/>
            <w:gridSpan w:val="2"/>
          </w:tcPr>
          <w:p w14:paraId="5EBA8B5F" w14:textId="4CF5F415" w:rsidR="00247C74" w:rsidRPr="00B9727B" w:rsidRDefault="00247C74" w:rsidP="00622FFA">
            <w:pPr>
              <w:pStyle w:val="IEEEStdsParagraph"/>
              <w:rPr>
                <w:b/>
                <w:lang w:val="en-GB"/>
              </w:rPr>
            </w:pPr>
            <w:r>
              <w:rPr>
                <w:b/>
                <w:color w:val="000000"/>
              </w:rPr>
              <w:t>Online</w:t>
            </w:r>
          </w:p>
        </w:tc>
        <w:tc>
          <w:tcPr>
            <w:tcW w:w="2138" w:type="dxa"/>
            <w:gridSpan w:val="3"/>
          </w:tcPr>
          <w:p w14:paraId="3581B1AD" w14:textId="77777777" w:rsidR="00247C74" w:rsidRDefault="00247C74" w:rsidP="00622FFA">
            <w:pPr>
              <w:pStyle w:val="IEEEStdsParagraph"/>
              <w:rPr>
                <w:b/>
                <w:lang w:val="en-GB"/>
              </w:rPr>
            </w:pPr>
            <w:r w:rsidRPr="00D271F2">
              <w:rPr>
                <w:b/>
                <w:lang w:val="en-GB"/>
              </w:rPr>
              <w:t>Value:</w:t>
            </w:r>
          </w:p>
        </w:tc>
        <w:tc>
          <w:tcPr>
            <w:tcW w:w="1295" w:type="dxa"/>
            <w:gridSpan w:val="2"/>
          </w:tcPr>
          <w:p w14:paraId="4B89FE7B" w14:textId="77777777" w:rsidR="00247C74" w:rsidRDefault="00247C74" w:rsidP="00622FFA">
            <w:pPr>
              <w:pStyle w:val="IEEEStdsParagraph"/>
              <w:rPr>
                <w:lang w:val="en-GB"/>
              </w:rPr>
            </w:pPr>
            <w:r>
              <w:rPr>
                <w:lang w:val="en-GB"/>
              </w:rPr>
              <w:t>0</w:t>
            </w:r>
          </w:p>
        </w:tc>
      </w:tr>
      <w:tr w:rsidR="00247C74" w14:paraId="26CD88B9" w14:textId="77777777" w:rsidTr="00622FFA">
        <w:tc>
          <w:tcPr>
            <w:tcW w:w="1271" w:type="dxa"/>
          </w:tcPr>
          <w:p w14:paraId="4E3FE301" w14:textId="77777777" w:rsidR="00247C74" w:rsidRDefault="00247C74" w:rsidP="00622FFA">
            <w:pPr>
              <w:pStyle w:val="IEEEStdsParagraph"/>
              <w:jc w:val="right"/>
              <w:rPr>
                <w:lang w:val="en-GB"/>
              </w:rPr>
            </w:pPr>
            <w:r>
              <w:rPr>
                <w:lang w:val="en-GB"/>
              </w:rPr>
              <w:t>Enumerator</w:t>
            </w:r>
          </w:p>
        </w:tc>
        <w:tc>
          <w:tcPr>
            <w:tcW w:w="4112" w:type="dxa"/>
            <w:gridSpan w:val="2"/>
          </w:tcPr>
          <w:p w14:paraId="03F474A9" w14:textId="39A90F82" w:rsidR="00247C74" w:rsidRPr="00B9727B" w:rsidRDefault="00247C74" w:rsidP="00622FFA">
            <w:pPr>
              <w:pStyle w:val="IEEEStdsParagraph"/>
              <w:rPr>
                <w:b/>
                <w:lang w:val="en-GB"/>
              </w:rPr>
            </w:pPr>
            <w:r>
              <w:rPr>
                <w:b/>
                <w:color w:val="000000"/>
              </w:rPr>
              <w:t>Offline</w:t>
            </w:r>
          </w:p>
        </w:tc>
        <w:tc>
          <w:tcPr>
            <w:tcW w:w="2138" w:type="dxa"/>
            <w:gridSpan w:val="3"/>
          </w:tcPr>
          <w:p w14:paraId="542C1BF5" w14:textId="77777777" w:rsidR="00247C74" w:rsidRDefault="00247C74" w:rsidP="00622FFA">
            <w:pPr>
              <w:pStyle w:val="IEEEStdsParagraph"/>
              <w:rPr>
                <w:b/>
                <w:lang w:val="en-GB"/>
              </w:rPr>
            </w:pPr>
            <w:r w:rsidRPr="00D271F2">
              <w:rPr>
                <w:b/>
                <w:lang w:val="en-GB"/>
              </w:rPr>
              <w:t>Value:</w:t>
            </w:r>
          </w:p>
        </w:tc>
        <w:tc>
          <w:tcPr>
            <w:tcW w:w="1295" w:type="dxa"/>
            <w:gridSpan w:val="2"/>
          </w:tcPr>
          <w:p w14:paraId="3B39786C" w14:textId="77777777" w:rsidR="00247C74" w:rsidRDefault="00247C74" w:rsidP="00622FFA">
            <w:pPr>
              <w:pStyle w:val="IEEEStdsParagraph"/>
              <w:rPr>
                <w:lang w:val="en-GB"/>
              </w:rPr>
            </w:pPr>
            <w:r>
              <w:rPr>
                <w:lang w:val="en-GB"/>
              </w:rPr>
              <w:t>1</w:t>
            </w:r>
          </w:p>
        </w:tc>
      </w:tr>
    </w:tbl>
    <w:p w14:paraId="7B75572D" w14:textId="77777777" w:rsidR="00247C74" w:rsidRPr="00247C74" w:rsidRDefault="00247C74" w:rsidP="00247C74">
      <w:pPr>
        <w:pStyle w:val="IEEEStdsParagraph"/>
      </w:pPr>
    </w:p>
    <w:p w14:paraId="4F9EE385" w14:textId="1D8A6B43" w:rsidR="00F879EF" w:rsidRDefault="00F879EF" w:rsidP="00F879EF">
      <w:pPr>
        <w:pStyle w:val="Heading3"/>
      </w:pPr>
      <w:bookmarkStart w:id="29" w:name="_Ref489451258"/>
      <w:r>
        <w:t>Type of the sensing device</w:t>
      </w:r>
      <w:bookmarkEnd w:id="29"/>
    </w:p>
    <w:p w14:paraId="44BE7D50" w14:textId="6AFAB152" w:rsidR="00247C74" w:rsidRDefault="00247C74" w:rsidP="00247C74">
      <w:pPr>
        <w:pStyle w:val="IEEEStdsParagraph"/>
      </w:pPr>
      <w:r>
        <w:t>This metadata indicates the type of SD.</w:t>
      </w:r>
    </w:p>
    <w:p w14:paraId="5ADA2F31" w14:textId="77777777" w:rsidR="00247C74" w:rsidRDefault="00247C74" w:rsidP="00247C74">
      <w:pPr>
        <w:pStyle w:val="IEEEStdsParagraph"/>
      </w:pPr>
    </w:p>
    <w:tbl>
      <w:tblPr>
        <w:tblStyle w:val="TableGrid"/>
        <w:tblW w:w="8816" w:type="dxa"/>
        <w:tblLayout w:type="fixed"/>
        <w:tblLook w:val="04A0" w:firstRow="1" w:lastRow="0" w:firstColumn="1" w:lastColumn="0" w:noHBand="0" w:noVBand="1"/>
      </w:tblPr>
      <w:tblGrid>
        <w:gridCol w:w="1271"/>
        <w:gridCol w:w="2835"/>
        <w:gridCol w:w="1277"/>
        <w:gridCol w:w="991"/>
        <w:gridCol w:w="1137"/>
        <w:gridCol w:w="10"/>
        <w:gridCol w:w="1285"/>
        <w:gridCol w:w="10"/>
      </w:tblGrid>
      <w:tr w:rsidR="00247C74" w14:paraId="50BC11B5" w14:textId="77777777" w:rsidTr="00622FFA">
        <w:trPr>
          <w:gridAfter w:val="1"/>
          <w:wAfter w:w="10" w:type="dxa"/>
        </w:trPr>
        <w:tc>
          <w:tcPr>
            <w:tcW w:w="1271" w:type="dxa"/>
          </w:tcPr>
          <w:p w14:paraId="7F515AE4" w14:textId="77777777" w:rsidR="00247C74" w:rsidRPr="004035C3" w:rsidRDefault="00247C74" w:rsidP="00622FFA">
            <w:pPr>
              <w:pStyle w:val="IEEEStdsParagraph"/>
              <w:rPr>
                <w:b/>
                <w:lang w:val="en-GB"/>
              </w:rPr>
            </w:pPr>
            <w:r w:rsidRPr="004035C3">
              <w:rPr>
                <w:b/>
                <w:lang w:val="en-GB"/>
              </w:rPr>
              <w:t>Metadata name</w:t>
            </w:r>
            <w:r>
              <w:rPr>
                <w:b/>
                <w:lang w:val="en-GB"/>
              </w:rPr>
              <w:t>:</w:t>
            </w:r>
          </w:p>
        </w:tc>
        <w:tc>
          <w:tcPr>
            <w:tcW w:w="2835" w:type="dxa"/>
          </w:tcPr>
          <w:p w14:paraId="6F18D2D6" w14:textId="3E1DD83F" w:rsidR="00247C74" w:rsidRPr="004035C3" w:rsidRDefault="00A24378" w:rsidP="00622FFA">
            <w:pPr>
              <w:pStyle w:val="IEEEStdsParagraph"/>
              <w:rPr>
                <w:b/>
                <w:lang w:val="en-GB"/>
              </w:rPr>
            </w:pPr>
            <w:r>
              <w:rPr>
                <w:b/>
                <w:lang w:val="en-GB"/>
              </w:rPr>
              <w:t>SDType</w:t>
            </w:r>
          </w:p>
        </w:tc>
        <w:tc>
          <w:tcPr>
            <w:tcW w:w="1277" w:type="dxa"/>
          </w:tcPr>
          <w:p w14:paraId="265D5F3E" w14:textId="77777777" w:rsidR="00247C74" w:rsidRPr="004035C3" w:rsidRDefault="00247C74" w:rsidP="00622FFA">
            <w:pPr>
              <w:pStyle w:val="IEEEStdsParagraph"/>
              <w:rPr>
                <w:b/>
                <w:lang w:val="en-GB"/>
              </w:rPr>
            </w:pPr>
            <w:r w:rsidRPr="004035C3">
              <w:rPr>
                <w:b/>
                <w:lang w:val="en-GB"/>
              </w:rPr>
              <w:t>Meas. Unit</w:t>
            </w:r>
            <w:r>
              <w:rPr>
                <w:b/>
                <w:lang w:val="en-GB"/>
              </w:rPr>
              <w:t>:</w:t>
            </w:r>
          </w:p>
        </w:tc>
        <w:tc>
          <w:tcPr>
            <w:tcW w:w="991" w:type="dxa"/>
          </w:tcPr>
          <w:p w14:paraId="671B9EF8" w14:textId="77777777" w:rsidR="00247C74" w:rsidRPr="00650C9A" w:rsidRDefault="00247C74" w:rsidP="00622FFA">
            <w:pPr>
              <w:pStyle w:val="IEEEStdsParagraph"/>
              <w:rPr>
                <w:lang w:val="en-GB"/>
              </w:rPr>
            </w:pPr>
            <w:r w:rsidRPr="00650C9A">
              <w:rPr>
                <w:lang w:val="en-GB"/>
              </w:rPr>
              <w:t>--------</w:t>
            </w:r>
          </w:p>
        </w:tc>
        <w:tc>
          <w:tcPr>
            <w:tcW w:w="1137" w:type="dxa"/>
          </w:tcPr>
          <w:p w14:paraId="29AE7AF1" w14:textId="77777777" w:rsidR="00247C74" w:rsidRPr="004035C3" w:rsidRDefault="00247C74" w:rsidP="00622FFA">
            <w:pPr>
              <w:pStyle w:val="IEEEStdsParagraph"/>
              <w:rPr>
                <w:b/>
                <w:lang w:val="en-GB"/>
              </w:rPr>
            </w:pPr>
            <w:r>
              <w:rPr>
                <w:b/>
                <w:lang w:val="en-GB"/>
              </w:rPr>
              <w:t>Data t</w:t>
            </w:r>
            <w:r w:rsidRPr="004035C3">
              <w:rPr>
                <w:b/>
                <w:lang w:val="en-GB"/>
              </w:rPr>
              <w:t>ype</w:t>
            </w:r>
            <w:r>
              <w:rPr>
                <w:b/>
                <w:lang w:val="en-GB"/>
              </w:rPr>
              <w:t>:</w:t>
            </w:r>
          </w:p>
        </w:tc>
        <w:tc>
          <w:tcPr>
            <w:tcW w:w="1295" w:type="dxa"/>
            <w:gridSpan w:val="2"/>
          </w:tcPr>
          <w:p w14:paraId="25AF4A24" w14:textId="77777777" w:rsidR="00247C74" w:rsidRPr="004035C3" w:rsidRDefault="00247C74" w:rsidP="00622FFA">
            <w:pPr>
              <w:pStyle w:val="IEEEStdsParagraph"/>
              <w:rPr>
                <w:lang w:val="en-GB"/>
              </w:rPr>
            </w:pPr>
            <w:r>
              <w:rPr>
                <w:lang w:val="en-GB"/>
              </w:rPr>
              <w:t>Enumeration</w:t>
            </w:r>
          </w:p>
        </w:tc>
      </w:tr>
      <w:tr w:rsidR="00247C74" w14:paraId="1A99464C" w14:textId="77777777" w:rsidTr="00622FFA">
        <w:trPr>
          <w:gridAfter w:val="1"/>
          <w:wAfter w:w="10" w:type="dxa"/>
        </w:trPr>
        <w:tc>
          <w:tcPr>
            <w:tcW w:w="1271" w:type="dxa"/>
          </w:tcPr>
          <w:p w14:paraId="5A00234B" w14:textId="77777777" w:rsidR="00247C74" w:rsidRPr="004035C3" w:rsidRDefault="00247C74" w:rsidP="00622FFA">
            <w:pPr>
              <w:pStyle w:val="IEEEStdsParagraph"/>
              <w:rPr>
                <w:b/>
              </w:rPr>
            </w:pPr>
            <w:r w:rsidRPr="004035C3">
              <w:rPr>
                <w:b/>
                <w:lang w:val="en-GB"/>
              </w:rPr>
              <w:t>ID</w:t>
            </w:r>
            <w:r w:rsidRPr="004035C3">
              <w:rPr>
                <w:b/>
              </w:rPr>
              <w:t>:</w:t>
            </w:r>
          </w:p>
        </w:tc>
        <w:tc>
          <w:tcPr>
            <w:tcW w:w="2835" w:type="dxa"/>
          </w:tcPr>
          <w:p w14:paraId="5256EC95" w14:textId="6045019A" w:rsidR="00247C74" w:rsidRDefault="00247C74" w:rsidP="00622FFA">
            <w:pPr>
              <w:pStyle w:val="IEEEStdsParagraph"/>
              <w:jc w:val="right"/>
              <w:rPr>
                <w:lang w:val="en-GB"/>
              </w:rPr>
            </w:pPr>
            <w:r>
              <w:rPr>
                <w:lang w:val="en-GB"/>
              </w:rPr>
              <w:t>024</w:t>
            </w:r>
          </w:p>
        </w:tc>
        <w:tc>
          <w:tcPr>
            <w:tcW w:w="1277" w:type="dxa"/>
          </w:tcPr>
          <w:p w14:paraId="6BBEDF07" w14:textId="77777777" w:rsidR="00247C74" w:rsidRPr="004035C3" w:rsidRDefault="00247C74" w:rsidP="00622FFA">
            <w:pPr>
              <w:pStyle w:val="IEEEStdsParagraph"/>
              <w:rPr>
                <w:b/>
                <w:lang w:val="en-GB"/>
              </w:rPr>
            </w:pPr>
            <w:r w:rsidRPr="004035C3">
              <w:rPr>
                <w:b/>
                <w:lang w:val="en-GB"/>
              </w:rPr>
              <w:t>Size:</w:t>
            </w:r>
          </w:p>
        </w:tc>
        <w:tc>
          <w:tcPr>
            <w:tcW w:w="991" w:type="dxa"/>
          </w:tcPr>
          <w:p w14:paraId="147EF3A6" w14:textId="77777777" w:rsidR="00247C74" w:rsidRDefault="00247C74" w:rsidP="00622FFA">
            <w:pPr>
              <w:pStyle w:val="IEEEStdsParagraph"/>
              <w:rPr>
                <w:lang w:val="en-GB"/>
              </w:rPr>
            </w:pPr>
            <w:r>
              <w:rPr>
                <w:lang w:val="en-GB"/>
              </w:rPr>
              <w:t>1</w:t>
            </w:r>
          </w:p>
        </w:tc>
        <w:tc>
          <w:tcPr>
            <w:tcW w:w="1137" w:type="dxa"/>
          </w:tcPr>
          <w:p w14:paraId="6555F48E" w14:textId="77777777" w:rsidR="00247C74" w:rsidRDefault="00247C74" w:rsidP="00622FFA">
            <w:pPr>
              <w:pStyle w:val="IEEEStdsParagraph"/>
              <w:rPr>
                <w:lang w:val="en-GB"/>
              </w:rPr>
            </w:pPr>
          </w:p>
        </w:tc>
        <w:tc>
          <w:tcPr>
            <w:tcW w:w="1295" w:type="dxa"/>
            <w:gridSpan w:val="2"/>
          </w:tcPr>
          <w:p w14:paraId="2D93CFD7" w14:textId="77777777" w:rsidR="00247C74" w:rsidRDefault="00247C74" w:rsidP="00622FFA">
            <w:pPr>
              <w:pStyle w:val="IEEEStdsParagraph"/>
              <w:rPr>
                <w:lang w:val="en-GB"/>
              </w:rPr>
            </w:pPr>
          </w:p>
        </w:tc>
      </w:tr>
      <w:tr w:rsidR="00247C74" w14:paraId="7FDC47F9" w14:textId="77777777" w:rsidTr="00622FFA">
        <w:tc>
          <w:tcPr>
            <w:tcW w:w="1271" w:type="dxa"/>
          </w:tcPr>
          <w:p w14:paraId="052A8743" w14:textId="77777777" w:rsidR="00247C74" w:rsidRPr="004035C3" w:rsidRDefault="00247C74" w:rsidP="00622FFA">
            <w:pPr>
              <w:pStyle w:val="IEEEStdsParagraph"/>
              <w:rPr>
                <w:b/>
                <w:lang w:val="en-GB"/>
              </w:rPr>
            </w:pPr>
            <w:r w:rsidRPr="004035C3">
              <w:rPr>
                <w:b/>
                <w:lang w:val="en-GB"/>
              </w:rPr>
              <w:t>Desc.:</w:t>
            </w:r>
          </w:p>
        </w:tc>
        <w:tc>
          <w:tcPr>
            <w:tcW w:w="7545" w:type="dxa"/>
            <w:gridSpan w:val="7"/>
          </w:tcPr>
          <w:p w14:paraId="4B93CAEA" w14:textId="5E972EA6" w:rsidR="00247C74" w:rsidRPr="00247C74" w:rsidRDefault="00247C74" w:rsidP="00622FFA">
            <w:pPr>
              <w:pStyle w:val="IEEEStdsParagraph"/>
            </w:pPr>
            <w:r>
              <w:rPr>
                <w:lang w:val="en-GB"/>
              </w:rPr>
              <w:t xml:space="preserve">Unique identification of the </w:t>
            </w:r>
            <w:r>
              <w:t>SD type</w:t>
            </w:r>
            <w:r w:rsidRPr="00FF03E8">
              <w:rPr>
                <w:lang w:val="en-GB"/>
              </w:rPr>
              <w:t>.</w:t>
            </w:r>
          </w:p>
        </w:tc>
      </w:tr>
      <w:tr w:rsidR="00247C74" w14:paraId="7A91C92E" w14:textId="77777777" w:rsidTr="00622FFA">
        <w:tc>
          <w:tcPr>
            <w:tcW w:w="1271" w:type="dxa"/>
          </w:tcPr>
          <w:p w14:paraId="40C21AE9" w14:textId="77777777" w:rsidR="00247C74" w:rsidRDefault="00247C74" w:rsidP="00622FFA">
            <w:pPr>
              <w:pStyle w:val="IEEEStdsParagraph"/>
              <w:jc w:val="right"/>
              <w:rPr>
                <w:lang w:val="en-GB"/>
              </w:rPr>
            </w:pPr>
            <w:r>
              <w:rPr>
                <w:lang w:val="en-GB"/>
              </w:rPr>
              <w:t>Enumerator</w:t>
            </w:r>
          </w:p>
        </w:tc>
        <w:tc>
          <w:tcPr>
            <w:tcW w:w="4112" w:type="dxa"/>
            <w:gridSpan w:val="2"/>
          </w:tcPr>
          <w:p w14:paraId="718F356F" w14:textId="43643DD6" w:rsidR="00247C74" w:rsidRPr="00B9727B" w:rsidRDefault="00247C74" w:rsidP="00622FFA">
            <w:pPr>
              <w:pStyle w:val="IEEEStdsParagraph"/>
              <w:rPr>
                <w:b/>
                <w:lang w:val="en-GB"/>
              </w:rPr>
            </w:pPr>
            <w:r>
              <w:rPr>
                <w:b/>
                <w:color w:val="000000"/>
              </w:rPr>
              <w:t>SD.Full</w:t>
            </w:r>
          </w:p>
        </w:tc>
        <w:tc>
          <w:tcPr>
            <w:tcW w:w="2138" w:type="dxa"/>
            <w:gridSpan w:val="3"/>
          </w:tcPr>
          <w:p w14:paraId="1E01C688" w14:textId="77777777" w:rsidR="00247C74" w:rsidRDefault="00247C74" w:rsidP="00622FFA">
            <w:pPr>
              <w:pStyle w:val="IEEEStdsParagraph"/>
              <w:rPr>
                <w:b/>
                <w:lang w:val="en-GB"/>
              </w:rPr>
            </w:pPr>
            <w:r w:rsidRPr="00D271F2">
              <w:rPr>
                <w:b/>
                <w:lang w:val="en-GB"/>
              </w:rPr>
              <w:t>Value:</w:t>
            </w:r>
          </w:p>
        </w:tc>
        <w:tc>
          <w:tcPr>
            <w:tcW w:w="1295" w:type="dxa"/>
            <w:gridSpan w:val="2"/>
          </w:tcPr>
          <w:p w14:paraId="452A15C4" w14:textId="77777777" w:rsidR="00247C74" w:rsidRDefault="00247C74" w:rsidP="00622FFA">
            <w:pPr>
              <w:pStyle w:val="IEEEStdsParagraph"/>
              <w:rPr>
                <w:lang w:val="en-GB"/>
              </w:rPr>
            </w:pPr>
            <w:r>
              <w:rPr>
                <w:lang w:val="en-GB"/>
              </w:rPr>
              <w:t>0</w:t>
            </w:r>
          </w:p>
        </w:tc>
      </w:tr>
      <w:tr w:rsidR="00247C74" w14:paraId="52686772" w14:textId="77777777" w:rsidTr="00622FFA">
        <w:tc>
          <w:tcPr>
            <w:tcW w:w="1271" w:type="dxa"/>
          </w:tcPr>
          <w:p w14:paraId="45DFE6C4" w14:textId="77777777" w:rsidR="00247C74" w:rsidRDefault="00247C74" w:rsidP="00622FFA">
            <w:pPr>
              <w:pStyle w:val="IEEEStdsParagraph"/>
              <w:jc w:val="right"/>
              <w:rPr>
                <w:lang w:val="en-GB"/>
              </w:rPr>
            </w:pPr>
            <w:r>
              <w:rPr>
                <w:lang w:val="en-GB"/>
              </w:rPr>
              <w:t>Enumerator</w:t>
            </w:r>
          </w:p>
        </w:tc>
        <w:tc>
          <w:tcPr>
            <w:tcW w:w="4112" w:type="dxa"/>
            <w:gridSpan w:val="2"/>
          </w:tcPr>
          <w:p w14:paraId="39A4CD30" w14:textId="1AFFC02D" w:rsidR="00247C74" w:rsidRPr="00B9727B" w:rsidRDefault="00247C74" w:rsidP="00622FFA">
            <w:pPr>
              <w:pStyle w:val="IEEEStdsParagraph"/>
              <w:rPr>
                <w:b/>
                <w:lang w:val="en-GB"/>
              </w:rPr>
            </w:pPr>
            <w:r>
              <w:rPr>
                <w:b/>
                <w:color w:val="000000"/>
              </w:rPr>
              <w:t>SD.Proxy</w:t>
            </w:r>
          </w:p>
        </w:tc>
        <w:tc>
          <w:tcPr>
            <w:tcW w:w="2138" w:type="dxa"/>
            <w:gridSpan w:val="3"/>
          </w:tcPr>
          <w:p w14:paraId="02607811" w14:textId="77777777" w:rsidR="00247C74" w:rsidRDefault="00247C74" w:rsidP="00622FFA">
            <w:pPr>
              <w:pStyle w:val="IEEEStdsParagraph"/>
              <w:rPr>
                <w:b/>
                <w:lang w:val="en-GB"/>
              </w:rPr>
            </w:pPr>
            <w:r w:rsidRPr="00D271F2">
              <w:rPr>
                <w:b/>
                <w:lang w:val="en-GB"/>
              </w:rPr>
              <w:t>Value:</w:t>
            </w:r>
          </w:p>
        </w:tc>
        <w:tc>
          <w:tcPr>
            <w:tcW w:w="1295" w:type="dxa"/>
            <w:gridSpan w:val="2"/>
          </w:tcPr>
          <w:p w14:paraId="49EADE8B" w14:textId="77777777" w:rsidR="00247C74" w:rsidRDefault="00247C74" w:rsidP="00622FFA">
            <w:pPr>
              <w:pStyle w:val="IEEEStdsParagraph"/>
              <w:rPr>
                <w:lang w:val="en-GB"/>
              </w:rPr>
            </w:pPr>
            <w:r>
              <w:rPr>
                <w:lang w:val="en-GB"/>
              </w:rPr>
              <w:t>1</w:t>
            </w:r>
          </w:p>
        </w:tc>
      </w:tr>
    </w:tbl>
    <w:p w14:paraId="6241B145" w14:textId="77777777" w:rsidR="00247C74" w:rsidRPr="00247C74" w:rsidRDefault="00247C74" w:rsidP="00247C74">
      <w:pPr>
        <w:pStyle w:val="IEEEStdsParagraph"/>
      </w:pPr>
    </w:p>
    <w:p w14:paraId="1AB90A27" w14:textId="6007926F" w:rsidR="00F879EF" w:rsidRDefault="00F879EF" w:rsidP="00F879EF">
      <w:pPr>
        <w:pStyle w:val="Heading3"/>
      </w:pPr>
      <w:bookmarkStart w:id="30" w:name="_Ref489451265"/>
      <w:r>
        <w:t>Sensing Device ID</w:t>
      </w:r>
      <w:bookmarkEnd w:id="30"/>
    </w:p>
    <w:p w14:paraId="7C7461FF" w14:textId="02567291" w:rsidR="00247C74" w:rsidRDefault="00247C74" w:rsidP="00247C74">
      <w:pPr>
        <w:pStyle w:val="IEEEStdsParagraph"/>
      </w:pPr>
      <w:r>
        <w:t>This metadata indicates the unique ID associated to the SD.</w:t>
      </w:r>
    </w:p>
    <w:p w14:paraId="17E07D95" w14:textId="77777777" w:rsidR="00247C74" w:rsidRDefault="00247C74" w:rsidP="00247C74">
      <w:pPr>
        <w:pStyle w:val="IEEEStdsParagraph"/>
      </w:pPr>
    </w:p>
    <w:tbl>
      <w:tblPr>
        <w:tblStyle w:val="TableGrid"/>
        <w:tblW w:w="8816" w:type="dxa"/>
        <w:tblLayout w:type="fixed"/>
        <w:tblLook w:val="04A0" w:firstRow="1" w:lastRow="0" w:firstColumn="1" w:lastColumn="0" w:noHBand="0" w:noVBand="1"/>
      </w:tblPr>
      <w:tblGrid>
        <w:gridCol w:w="1271"/>
        <w:gridCol w:w="2835"/>
        <w:gridCol w:w="1277"/>
        <w:gridCol w:w="991"/>
        <w:gridCol w:w="1137"/>
        <w:gridCol w:w="1295"/>
        <w:gridCol w:w="10"/>
      </w:tblGrid>
      <w:tr w:rsidR="00247C74" w14:paraId="06A39734" w14:textId="77777777" w:rsidTr="00622FFA">
        <w:trPr>
          <w:gridAfter w:val="1"/>
          <w:wAfter w:w="10" w:type="dxa"/>
        </w:trPr>
        <w:tc>
          <w:tcPr>
            <w:tcW w:w="1271" w:type="dxa"/>
          </w:tcPr>
          <w:p w14:paraId="1A3E800B" w14:textId="77777777" w:rsidR="00247C74" w:rsidRPr="004035C3" w:rsidRDefault="00247C74" w:rsidP="00622FFA">
            <w:pPr>
              <w:pStyle w:val="IEEEStdsParagraph"/>
              <w:rPr>
                <w:b/>
                <w:lang w:val="en-GB"/>
              </w:rPr>
            </w:pPr>
            <w:r w:rsidRPr="004035C3">
              <w:rPr>
                <w:b/>
                <w:lang w:val="en-GB"/>
              </w:rPr>
              <w:t>Metadata name</w:t>
            </w:r>
            <w:r>
              <w:rPr>
                <w:b/>
                <w:lang w:val="en-GB"/>
              </w:rPr>
              <w:t>:</w:t>
            </w:r>
          </w:p>
        </w:tc>
        <w:tc>
          <w:tcPr>
            <w:tcW w:w="2835" w:type="dxa"/>
          </w:tcPr>
          <w:p w14:paraId="6AC2E156" w14:textId="63B70B0C" w:rsidR="00247C74" w:rsidRPr="004035C3" w:rsidRDefault="00287758" w:rsidP="00622FFA">
            <w:pPr>
              <w:pStyle w:val="IEEEStdsParagraph"/>
              <w:rPr>
                <w:b/>
                <w:lang w:val="en-GB"/>
              </w:rPr>
            </w:pPr>
            <w:r>
              <w:rPr>
                <w:b/>
                <w:lang w:val="en-GB"/>
              </w:rPr>
              <w:t>SDID</w:t>
            </w:r>
          </w:p>
        </w:tc>
        <w:tc>
          <w:tcPr>
            <w:tcW w:w="1277" w:type="dxa"/>
          </w:tcPr>
          <w:p w14:paraId="514B9B0D" w14:textId="77777777" w:rsidR="00247C74" w:rsidRPr="004035C3" w:rsidRDefault="00247C74" w:rsidP="00622FFA">
            <w:pPr>
              <w:pStyle w:val="IEEEStdsParagraph"/>
              <w:rPr>
                <w:b/>
                <w:lang w:val="en-GB"/>
              </w:rPr>
            </w:pPr>
            <w:r w:rsidRPr="004035C3">
              <w:rPr>
                <w:b/>
                <w:lang w:val="en-GB"/>
              </w:rPr>
              <w:t>Meas. Unit</w:t>
            </w:r>
            <w:r>
              <w:rPr>
                <w:b/>
                <w:lang w:val="en-GB"/>
              </w:rPr>
              <w:t>:</w:t>
            </w:r>
          </w:p>
        </w:tc>
        <w:tc>
          <w:tcPr>
            <w:tcW w:w="991" w:type="dxa"/>
          </w:tcPr>
          <w:p w14:paraId="5C881065" w14:textId="77777777" w:rsidR="00247C74" w:rsidRPr="00650C9A" w:rsidRDefault="00247C74" w:rsidP="00622FFA">
            <w:pPr>
              <w:pStyle w:val="IEEEStdsParagraph"/>
              <w:rPr>
                <w:lang w:val="en-GB"/>
              </w:rPr>
            </w:pPr>
            <w:r w:rsidRPr="00650C9A">
              <w:rPr>
                <w:lang w:val="en-GB"/>
              </w:rPr>
              <w:t>--------</w:t>
            </w:r>
          </w:p>
        </w:tc>
        <w:tc>
          <w:tcPr>
            <w:tcW w:w="1137" w:type="dxa"/>
          </w:tcPr>
          <w:p w14:paraId="6AE9E840" w14:textId="77777777" w:rsidR="00247C74" w:rsidRPr="004035C3" w:rsidRDefault="00247C74" w:rsidP="00622FFA">
            <w:pPr>
              <w:pStyle w:val="IEEEStdsParagraph"/>
              <w:rPr>
                <w:b/>
                <w:lang w:val="en-GB"/>
              </w:rPr>
            </w:pPr>
            <w:r>
              <w:rPr>
                <w:b/>
                <w:lang w:val="en-GB"/>
              </w:rPr>
              <w:t>Data t</w:t>
            </w:r>
            <w:r w:rsidRPr="004035C3">
              <w:rPr>
                <w:b/>
                <w:lang w:val="en-GB"/>
              </w:rPr>
              <w:t>ype</w:t>
            </w:r>
            <w:r>
              <w:rPr>
                <w:b/>
                <w:lang w:val="en-GB"/>
              </w:rPr>
              <w:t>:</w:t>
            </w:r>
          </w:p>
        </w:tc>
        <w:tc>
          <w:tcPr>
            <w:tcW w:w="1295" w:type="dxa"/>
          </w:tcPr>
          <w:p w14:paraId="2A7FDF3B" w14:textId="4914E9C7" w:rsidR="00247C74" w:rsidRPr="004035C3" w:rsidRDefault="00247C74" w:rsidP="00622FFA">
            <w:pPr>
              <w:pStyle w:val="IEEEStdsParagraph"/>
              <w:rPr>
                <w:lang w:val="en-GB"/>
              </w:rPr>
            </w:pPr>
            <w:r>
              <w:rPr>
                <w:lang w:val="en-GB"/>
              </w:rPr>
              <w:t>Unsigned integer</w:t>
            </w:r>
          </w:p>
        </w:tc>
      </w:tr>
      <w:tr w:rsidR="00247C74" w14:paraId="7F3D7AFB" w14:textId="77777777" w:rsidTr="00622FFA">
        <w:trPr>
          <w:gridAfter w:val="1"/>
          <w:wAfter w:w="10" w:type="dxa"/>
        </w:trPr>
        <w:tc>
          <w:tcPr>
            <w:tcW w:w="1271" w:type="dxa"/>
          </w:tcPr>
          <w:p w14:paraId="4CEC6548" w14:textId="77777777" w:rsidR="00247C74" w:rsidRPr="004035C3" w:rsidRDefault="00247C74" w:rsidP="00622FFA">
            <w:pPr>
              <w:pStyle w:val="IEEEStdsParagraph"/>
              <w:rPr>
                <w:b/>
              </w:rPr>
            </w:pPr>
            <w:r w:rsidRPr="004035C3">
              <w:rPr>
                <w:b/>
                <w:lang w:val="en-GB"/>
              </w:rPr>
              <w:t>ID</w:t>
            </w:r>
            <w:r w:rsidRPr="004035C3">
              <w:rPr>
                <w:b/>
              </w:rPr>
              <w:t>:</w:t>
            </w:r>
          </w:p>
        </w:tc>
        <w:tc>
          <w:tcPr>
            <w:tcW w:w="2835" w:type="dxa"/>
          </w:tcPr>
          <w:p w14:paraId="23F64842" w14:textId="792BCB4F" w:rsidR="00247C74" w:rsidRDefault="00247C74" w:rsidP="00622FFA">
            <w:pPr>
              <w:pStyle w:val="IEEEStdsParagraph"/>
              <w:jc w:val="right"/>
              <w:rPr>
                <w:lang w:val="en-GB"/>
              </w:rPr>
            </w:pPr>
            <w:r>
              <w:rPr>
                <w:lang w:val="en-GB"/>
              </w:rPr>
              <w:t>025</w:t>
            </w:r>
          </w:p>
        </w:tc>
        <w:tc>
          <w:tcPr>
            <w:tcW w:w="1277" w:type="dxa"/>
          </w:tcPr>
          <w:p w14:paraId="3A3EE24B" w14:textId="77777777" w:rsidR="00247C74" w:rsidRPr="004035C3" w:rsidRDefault="00247C74" w:rsidP="00622FFA">
            <w:pPr>
              <w:pStyle w:val="IEEEStdsParagraph"/>
              <w:rPr>
                <w:b/>
                <w:lang w:val="en-GB"/>
              </w:rPr>
            </w:pPr>
            <w:r w:rsidRPr="004035C3">
              <w:rPr>
                <w:b/>
                <w:lang w:val="en-GB"/>
              </w:rPr>
              <w:t>Size:</w:t>
            </w:r>
          </w:p>
        </w:tc>
        <w:tc>
          <w:tcPr>
            <w:tcW w:w="991" w:type="dxa"/>
          </w:tcPr>
          <w:p w14:paraId="197C3AAE" w14:textId="77777777" w:rsidR="00247C74" w:rsidRDefault="00247C74" w:rsidP="00622FFA">
            <w:pPr>
              <w:pStyle w:val="IEEEStdsParagraph"/>
              <w:rPr>
                <w:lang w:val="en-GB"/>
              </w:rPr>
            </w:pPr>
            <w:r>
              <w:rPr>
                <w:lang w:val="en-GB"/>
              </w:rPr>
              <w:t>1</w:t>
            </w:r>
          </w:p>
        </w:tc>
        <w:tc>
          <w:tcPr>
            <w:tcW w:w="1137" w:type="dxa"/>
          </w:tcPr>
          <w:p w14:paraId="4DE3DA1C" w14:textId="77777777" w:rsidR="00247C74" w:rsidRDefault="00247C74" w:rsidP="00622FFA">
            <w:pPr>
              <w:pStyle w:val="IEEEStdsParagraph"/>
              <w:rPr>
                <w:lang w:val="en-GB"/>
              </w:rPr>
            </w:pPr>
          </w:p>
        </w:tc>
        <w:tc>
          <w:tcPr>
            <w:tcW w:w="1295" w:type="dxa"/>
          </w:tcPr>
          <w:p w14:paraId="39334727" w14:textId="77777777" w:rsidR="00247C74" w:rsidRDefault="00247C74" w:rsidP="00622FFA">
            <w:pPr>
              <w:pStyle w:val="IEEEStdsParagraph"/>
              <w:rPr>
                <w:lang w:val="en-GB"/>
              </w:rPr>
            </w:pPr>
          </w:p>
        </w:tc>
      </w:tr>
      <w:tr w:rsidR="00247C74" w14:paraId="23A6A71D" w14:textId="77777777" w:rsidTr="00622FFA">
        <w:tc>
          <w:tcPr>
            <w:tcW w:w="1271" w:type="dxa"/>
          </w:tcPr>
          <w:p w14:paraId="74A3EAE3" w14:textId="77777777" w:rsidR="00247C74" w:rsidRPr="004035C3" w:rsidRDefault="00247C74" w:rsidP="00622FFA">
            <w:pPr>
              <w:pStyle w:val="IEEEStdsParagraph"/>
              <w:rPr>
                <w:b/>
                <w:lang w:val="en-GB"/>
              </w:rPr>
            </w:pPr>
            <w:r w:rsidRPr="004035C3">
              <w:rPr>
                <w:b/>
                <w:lang w:val="en-GB"/>
              </w:rPr>
              <w:t>Desc.:</w:t>
            </w:r>
          </w:p>
        </w:tc>
        <w:tc>
          <w:tcPr>
            <w:tcW w:w="7545" w:type="dxa"/>
            <w:gridSpan w:val="6"/>
          </w:tcPr>
          <w:p w14:paraId="4F770278" w14:textId="1881E581" w:rsidR="00247C74" w:rsidRPr="00247C74" w:rsidRDefault="00247C74" w:rsidP="00622FFA">
            <w:pPr>
              <w:pStyle w:val="IEEEStdsParagraph"/>
            </w:pPr>
            <w:r w:rsidRPr="00C9550D">
              <w:rPr>
                <w:color w:val="000000"/>
              </w:rPr>
              <w:t>The unique ID assigned to the sensing device</w:t>
            </w:r>
            <w:r w:rsidRPr="00FF03E8">
              <w:rPr>
                <w:lang w:val="en-GB"/>
              </w:rPr>
              <w:t>.</w:t>
            </w:r>
          </w:p>
        </w:tc>
      </w:tr>
    </w:tbl>
    <w:p w14:paraId="1D89A2B7" w14:textId="77777777" w:rsidR="00247C74" w:rsidRPr="00247C74" w:rsidRDefault="00247C74" w:rsidP="00247C74">
      <w:pPr>
        <w:pStyle w:val="IEEEStdsParagraph"/>
      </w:pPr>
    </w:p>
    <w:p w14:paraId="0E3DB965" w14:textId="2D7ADA96" w:rsidR="00247C74" w:rsidRDefault="00247C74" w:rsidP="00247C74">
      <w:pPr>
        <w:pStyle w:val="Heading3"/>
      </w:pPr>
      <w:bookmarkStart w:id="31" w:name="_Ref489451270"/>
      <w:r>
        <w:t>SD certificate file</w:t>
      </w:r>
      <w:bookmarkEnd w:id="31"/>
    </w:p>
    <w:p w14:paraId="5D2079E4" w14:textId="5A143F39" w:rsidR="00247C74" w:rsidRDefault="00247C74" w:rsidP="00247C74">
      <w:pPr>
        <w:pStyle w:val="IEEEStdsParagraph"/>
      </w:pPr>
      <w:r>
        <w:t>This metadata gives information about certificate file of the considered SD.</w:t>
      </w:r>
    </w:p>
    <w:p w14:paraId="55CA5C00" w14:textId="4E65013F" w:rsidR="00247C74" w:rsidRDefault="00247C74" w:rsidP="00247C74">
      <w:pPr>
        <w:pStyle w:val="IEEEStdsParagraph"/>
      </w:pPr>
    </w:p>
    <w:tbl>
      <w:tblPr>
        <w:tblStyle w:val="TableGrid"/>
        <w:tblW w:w="8674" w:type="dxa"/>
        <w:tblLayout w:type="fixed"/>
        <w:tblLook w:val="04A0" w:firstRow="1" w:lastRow="0" w:firstColumn="1" w:lastColumn="0" w:noHBand="0" w:noVBand="1"/>
      </w:tblPr>
      <w:tblGrid>
        <w:gridCol w:w="1129"/>
        <w:gridCol w:w="2835"/>
        <w:gridCol w:w="1277"/>
        <w:gridCol w:w="991"/>
        <w:gridCol w:w="1137"/>
        <w:gridCol w:w="10"/>
        <w:gridCol w:w="1285"/>
        <w:gridCol w:w="10"/>
      </w:tblGrid>
      <w:tr w:rsidR="00247C74" w14:paraId="2496F4BB" w14:textId="77777777" w:rsidTr="00622FFA">
        <w:trPr>
          <w:gridAfter w:val="1"/>
          <w:wAfter w:w="10" w:type="dxa"/>
        </w:trPr>
        <w:tc>
          <w:tcPr>
            <w:tcW w:w="1129" w:type="dxa"/>
          </w:tcPr>
          <w:p w14:paraId="3AD28145" w14:textId="77777777" w:rsidR="00247C74" w:rsidRPr="004035C3" w:rsidRDefault="00247C74" w:rsidP="00622FFA">
            <w:pPr>
              <w:pStyle w:val="IEEEStdsParagraph"/>
              <w:rPr>
                <w:b/>
                <w:lang w:val="en-GB"/>
              </w:rPr>
            </w:pPr>
            <w:r w:rsidRPr="004035C3">
              <w:rPr>
                <w:b/>
                <w:lang w:val="en-GB"/>
              </w:rPr>
              <w:t>Metadata name</w:t>
            </w:r>
            <w:r>
              <w:rPr>
                <w:b/>
                <w:lang w:val="en-GB"/>
              </w:rPr>
              <w:t>:</w:t>
            </w:r>
          </w:p>
        </w:tc>
        <w:tc>
          <w:tcPr>
            <w:tcW w:w="2835" w:type="dxa"/>
          </w:tcPr>
          <w:p w14:paraId="38B60F8E" w14:textId="786DF48C" w:rsidR="00247C74" w:rsidRPr="004035C3" w:rsidRDefault="00B12FE4" w:rsidP="00622FFA">
            <w:pPr>
              <w:pStyle w:val="IEEEStdsParagraph"/>
              <w:rPr>
                <w:b/>
                <w:lang w:val="en-GB"/>
              </w:rPr>
            </w:pPr>
            <w:r>
              <w:rPr>
                <w:b/>
                <w:lang w:val="en-GB"/>
              </w:rPr>
              <w:t>SDCert</w:t>
            </w:r>
          </w:p>
        </w:tc>
        <w:tc>
          <w:tcPr>
            <w:tcW w:w="1277" w:type="dxa"/>
          </w:tcPr>
          <w:p w14:paraId="3B7F8C1C" w14:textId="77777777" w:rsidR="00247C74" w:rsidRPr="004035C3" w:rsidRDefault="00247C74" w:rsidP="00622FFA">
            <w:pPr>
              <w:pStyle w:val="IEEEStdsParagraph"/>
              <w:rPr>
                <w:b/>
                <w:lang w:val="en-GB"/>
              </w:rPr>
            </w:pPr>
            <w:r w:rsidRPr="004035C3">
              <w:rPr>
                <w:b/>
                <w:lang w:val="en-GB"/>
              </w:rPr>
              <w:t>Meas. Unit</w:t>
            </w:r>
            <w:r>
              <w:rPr>
                <w:b/>
                <w:lang w:val="en-GB"/>
              </w:rPr>
              <w:t>:</w:t>
            </w:r>
          </w:p>
        </w:tc>
        <w:tc>
          <w:tcPr>
            <w:tcW w:w="991" w:type="dxa"/>
          </w:tcPr>
          <w:p w14:paraId="272ED9A0" w14:textId="2A3F3FC4" w:rsidR="00247C74" w:rsidRPr="00650C9A" w:rsidRDefault="00247C74" w:rsidP="00622FFA">
            <w:pPr>
              <w:pStyle w:val="IEEEStdsParagraph"/>
              <w:rPr>
                <w:lang w:val="en-GB"/>
              </w:rPr>
            </w:pPr>
            <w:r>
              <w:rPr>
                <w:lang w:val="en-GB"/>
              </w:rPr>
              <w:t>-----</w:t>
            </w:r>
          </w:p>
        </w:tc>
        <w:tc>
          <w:tcPr>
            <w:tcW w:w="1137" w:type="dxa"/>
          </w:tcPr>
          <w:p w14:paraId="4B5FA598" w14:textId="77777777" w:rsidR="00247C74" w:rsidRPr="004035C3" w:rsidRDefault="00247C74" w:rsidP="00622FFA">
            <w:pPr>
              <w:pStyle w:val="IEEEStdsParagraph"/>
              <w:rPr>
                <w:b/>
                <w:lang w:val="en-GB"/>
              </w:rPr>
            </w:pPr>
            <w:r>
              <w:rPr>
                <w:b/>
                <w:lang w:val="en-GB"/>
              </w:rPr>
              <w:t>Data t</w:t>
            </w:r>
            <w:r w:rsidRPr="004035C3">
              <w:rPr>
                <w:b/>
                <w:lang w:val="en-GB"/>
              </w:rPr>
              <w:t>ype</w:t>
            </w:r>
            <w:r>
              <w:rPr>
                <w:b/>
                <w:lang w:val="en-GB"/>
              </w:rPr>
              <w:t>:</w:t>
            </w:r>
          </w:p>
        </w:tc>
        <w:tc>
          <w:tcPr>
            <w:tcW w:w="1295" w:type="dxa"/>
            <w:gridSpan w:val="2"/>
          </w:tcPr>
          <w:p w14:paraId="2F608339" w14:textId="77777777" w:rsidR="00247C74" w:rsidRPr="004035C3" w:rsidRDefault="00247C74" w:rsidP="00622FFA">
            <w:pPr>
              <w:pStyle w:val="IEEEStdsParagraph"/>
              <w:rPr>
                <w:lang w:val="en-GB"/>
              </w:rPr>
            </w:pPr>
            <w:r w:rsidRPr="004035C3">
              <w:rPr>
                <w:lang w:val="en-GB"/>
              </w:rPr>
              <w:t>Cluster</w:t>
            </w:r>
          </w:p>
        </w:tc>
      </w:tr>
      <w:tr w:rsidR="00247C74" w14:paraId="75608BE3" w14:textId="77777777" w:rsidTr="00622FFA">
        <w:trPr>
          <w:gridAfter w:val="1"/>
          <w:wAfter w:w="10" w:type="dxa"/>
        </w:trPr>
        <w:tc>
          <w:tcPr>
            <w:tcW w:w="1129" w:type="dxa"/>
          </w:tcPr>
          <w:p w14:paraId="4E37674D" w14:textId="77777777" w:rsidR="00247C74" w:rsidRPr="004035C3" w:rsidRDefault="00247C74" w:rsidP="00622FFA">
            <w:pPr>
              <w:pStyle w:val="IEEEStdsParagraph"/>
              <w:rPr>
                <w:b/>
              </w:rPr>
            </w:pPr>
            <w:r w:rsidRPr="004035C3">
              <w:rPr>
                <w:b/>
                <w:lang w:val="en-GB"/>
              </w:rPr>
              <w:t>ID</w:t>
            </w:r>
            <w:r w:rsidRPr="004035C3">
              <w:rPr>
                <w:b/>
              </w:rPr>
              <w:t>:</w:t>
            </w:r>
          </w:p>
        </w:tc>
        <w:tc>
          <w:tcPr>
            <w:tcW w:w="2835" w:type="dxa"/>
          </w:tcPr>
          <w:p w14:paraId="3E82C5BF" w14:textId="1FCE2620" w:rsidR="00247C74" w:rsidRDefault="00247C74" w:rsidP="00622FFA">
            <w:pPr>
              <w:pStyle w:val="IEEEStdsParagraph"/>
              <w:jc w:val="right"/>
              <w:rPr>
                <w:lang w:val="en-GB"/>
              </w:rPr>
            </w:pPr>
            <w:r>
              <w:rPr>
                <w:lang w:val="en-GB"/>
              </w:rPr>
              <w:t>026</w:t>
            </w:r>
          </w:p>
        </w:tc>
        <w:tc>
          <w:tcPr>
            <w:tcW w:w="1277" w:type="dxa"/>
          </w:tcPr>
          <w:p w14:paraId="39E902E2" w14:textId="77777777" w:rsidR="00247C74" w:rsidRPr="004035C3" w:rsidRDefault="00247C74" w:rsidP="00622FFA">
            <w:pPr>
              <w:pStyle w:val="IEEEStdsParagraph"/>
              <w:rPr>
                <w:b/>
                <w:lang w:val="en-GB"/>
              </w:rPr>
            </w:pPr>
            <w:r w:rsidRPr="004035C3">
              <w:rPr>
                <w:b/>
                <w:lang w:val="en-GB"/>
              </w:rPr>
              <w:t>Size:</w:t>
            </w:r>
          </w:p>
        </w:tc>
        <w:tc>
          <w:tcPr>
            <w:tcW w:w="991" w:type="dxa"/>
          </w:tcPr>
          <w:p w14:paraId="3B20716B" w14:textId="70967570" w:rsidR="00247C74" w:rsidRDefault="00247C74" w:rsidP="00622FFA">
            <w:pPr>
              <w:pStyle w:val="IEEEStdsParagraph"/>
              <w:rPr>
                <w:lang w:val="en-GB"/>
              </w:rPr>
            </w:pPr>
            <w:r>
              <w:rPr>
                <w:lang w:val="en-GB"/>
              </w:rPr>
              <w:t>3</w:t>
            </w:r>
          </w:p>
        </w:tc>
        <w:tc>
          <w:tcPr>
            <w:tcW w:w="1137" w:type="dxa"/>
          </w:tcPr>
          <w:p w14:paraId="66ABDD20" w14:textId="77777777" w:rsidR="00247C74" w:rsidRDefault="00247C74" w:rsidP="00622FFA">
            <w:pPr>
              <w:pStyle w:val="IEEEStdsParagraph"/>
              <w:rPr>
                <w:lang w:val="en-GB"/>
              </w:rPr>
            </w:pPr>
          </w:p>
        </w:tc>
        <w:tc>
          <w:tcPr>
            <w:tcW w:w="1295" w:type="dxa"/>
            <w:gridSpan w:val="2"/>
          </w:tcPr>
          <w:p w14:paraId="6A4F0ADC" w14:textId="77777777" w:rsidR="00247C74" w:rsidRDefault="00247C74" w:rsidP="00622FFA">
            <w:pPr>
              <w:pStyle w:val="IEEEStdsParagraph"/>
              <w:rPr>
                <w:lang w:val="en-GB"/>
              </w:rPr>
            </w:pPr>
          </w:p>
        </w:tc>
      </w:tr>
      <w:tr w:rsidR="00247C74" w14:paraId="2F35B7B3" w14:textId="77777777" w:rsidTr="00622FFA">
        <w:tc>
          <w:tcPr>
            <w:tcW w:w="1129" w:type="dxa"/>
          </w:tcPr>
          <w:p w14:paraId="13E367DF" w14:textId="77777777" w:rsidR="00247C74" w:rsidRPr="004035C3" w:rsidRDefault="00247C74" w:rsidP="00622FFA">
            <w:pPr>
              <w:pStyle w:val="IEEEStdsParagraph"/>
              <w:rPr>
                <w:b/>
                <w:lang w:val="en-GB"/>
              </w:rPr>
            </w:pPr>
            <w:r w:rsidRPr="004035C3">
              <w:rPr>
                <w:b/>
                <w:lang w:val="en-GB"/>
              </w:rPr>
              <w:t>Desc.:</w:t>
            </w:r>
          </w:p>
        </w:tc>
        <w:tc>
          <w:tcPr>
            <w:tcW w:w="7545" w:type="dxa"/>
            <w:gridSpan w:val="7"/>
          </w:tcPr>
          <w:p w14:paraId="161498C7" w14:textId="5290DB42" w:rsidR="00247C74" w:rsidRDefault="00247C74" w:rsidP="00622FFA">
            <w:pPr>
              <w:pStyle w:val="IEEEStdsParagraph"/>
              <w:rPr>
                <w:lang w:val="en-GB"/>
              </w:rPr>
            </w:pPr>
            <w:r>
              <w:t xml:space="preserve">It </w:t>
            </w:r>
            <w:r w:rsidR="00B12FE4">
              <w:t>gives information about certificate file of the considered SD</w:t>
            </w:r>
            <w:r w:rsidRPr="00D061FF">
              <w:rPr>
                <w:lang w:val="en-GB"/>
              </w:rPr>
              <w:t>.</w:t>
            </w:r>
          </w:p>
        </w:tc>
      </w:tr>
      <w:tr w:rsidR="00247C74" w14:paraId="220424F7" w14:textId="77777777" w:rsidTr="00622FFA">
        <w:tc>
          <w:tcPr>
            <w:tcW w:w="1129" w:type="dxa"/>
          </w:tcPr>
          <w:p w14:paraId="3AD52AB7" w14:textId="77777777" w:rsidR="00247C74" w:rsidRDefault="00247C74" w:rsidP="00622FFA">
            <w:pPr>
              <w:pStyle w:val="IEEEStdsParagraph"/>
              <w:jc w:val="right"/>
              <w:rPr>
                <w:lang w:val="en-GB"/>
              </w:rPr>
            </w:pPr>
            <w:r>
              <w:rPr>
                <w:lang w:val="en-GB"/>
              </w:rPr>
              <w:t>.0</w:t>
            </w:r>
          </w:p>
        </w:tc>
        <w:tc>
          <w:tcPr>
            <w:tcW w:w="4112" w:type="dxa"/>
            <w:gridSpan w:val="2"/>
          </w:tcPr>
          <w:p w14:paraId="1ED47C69" w14:textId="2E1CA7D6" w:rsidR="00247C74" w:rsidRPr="00B9727B" w:rsidRDefault="00B12FE4" w:rsidP="00622FFA">
            <w:pPr>
              <w:pStyle w:val="IEEEStdsParagraph"/>
              <w:rPr>
                <w:b/>
                <w:lang w:val="en-GB"/>
              </w:rPr>
            </w:pPr>
            <w:r>
              <w:rPr>
                <w:b/>
                <w:color w:val="000000"/>
              </w:rPr>
              <w:t>SDCert.Path</w:t>
            </w:r>
          </w:p>
        </w:tc>
        <w:tc>
          <w:tcPr>
            <w:tcW w:w="2138" w:type="dxa"/>
            <w:gridSpan w:val="3"/>
          </w:tcPr>
          <w:p w14:paraId="58B57806" w14:textId="77777777" w:rsidR="00247C74" w:rsidRDefault="00247C74" w:rsidP="00622FFA">
            <w:pPr>
              <w:pStyle w:val="IEEEStdsParagraph"/>
              <w:rPr>
                <w:b/>
                <w:lang w:val="en-GB"/>
              </w:rPr>
            </w:pPr>
            <w:r>
              <w:rPr>
                <w:b/>
                <w:lang w:val="en-GB"/>
              </w:rPr>
              <w:t>Data type:</w:t>
            </w:r>
          </w:p>
        </w:tc>
        <w:tc>
          <w:tcPr>
            <w:tcW w:w="1295" w:type="dxa"/>
            <w:gridSpan w:val="2"/>
          </w:tcPr>
          <w:p w14:paraId="44CA5AA4" w14:textId="2EB5E04B" w:rsidR="00247C74" w:rsidRDefault="00B12FE4" w:rsidP="00622FFA">
            <w:pPr>
              <w:pStyle w:val="IEEEStdsParagraph"/>
              <w:rPr>
                <w:lang w:val="en-GB"/>
              </w:rPr>
            </w:pPr>
            <w:r>
              <w:rPr>
                <w:lang w:val="en-GB"/>
              </w:rPr>
              <w:t>String</w:t>
            </w:r>
          </w:p>
        </w:tc>
      </w:tr>
      <w:tr w:rsidR="00247C74" w14:paraId="558EB5E1" w14:textId="77777777" w:rsidTr="00622FFA">
        <w:tc>
          <w:tcPr>
            <w:tcW w:w="1129" w:type="dxa"/>
          </w:tcPr>
          <w:p w14:paraId="140AD3FA" w14:textId="77777777" w:rsidR="00247C74" w:rsidRDefault="00247C74" w:rsidP="00622FFA">
            <w:pPr>
              <w:pStyle w:val="IEEEStdsParagraph"/>
              <w:jc w:val="right"/>
              <w:rPr>
                <w:lang w:val="en-GB"/>
              </w:rPr>
            </w:pPr>
            <w:r>
              <w:rPr>
                <w:lang w:val="en-GB"/>
              </w:rPr>
              <w:t>.1</w:t>
            </w:r>
          </w:p>
        </w:tc>
        <w:tc>
          <w:tcPr>
            <w:tcW w:w="4112" w:type="dxa"/>
            <w:gridSpan w:val="2"/>
          </w:tcPr>
          <w:p w14:paraId="7E72D2CB" w14:textId="62D65074" w:rsidR="00247C74" w:rsidRPr="00B9727B" w:rsidRDefault="00B12FE4" w:rsidP="00622FFA">
            <w:pPr>
              <w:pStyle w:val="IEEEStdsParagraph"/>
              <w:rPr>
                <w:b/>
                <w:lang w:val="en-GB"/>
              </w:rPr>
            </w:pPr>
            <w:r>
              <w:rPr>
                <w:b/>
                <w:color w:val="000000"/>
              </w:rPr>
              <w:t>SDCert.Name</w:t>
            </w:r>
          </w:p>
        </w:tc>
        <w:tc>
          <w:tcPr>
            <w:tcW w:w="2138" w:type="dxa"/>
            <w:gridSpan w:val="3"/>
          </w:tcPr>
          <w:p w14:paraId="160D9FB3" w14:textId="77777777" w:rsidR="00247C74" w:rsidRDefault="00247C74" w:rsidP="00622FFA">
            <w:pPr>
              <w:pStyle w:val="IEEEStdsParagraph"/>
              <w:rPr>
                <w:b/>
                <w:lang w:val="en-GB"/>
              </w:rPr>
            </w:pPr>
            <w:r>
              <w:rPr>
                <w:b/>
                <w:lang w:val="en-GB"/>
              </w:rPr>
              <w:t>Data type:</w:t>
            </w:r>
          </w:p>
        </w:tc>
        <w:tc>
          <w:tcPr>
            <w:tcW w:w="1295" w:type="dxa"/>
            <w:gridSpan w:val="2"/>
          </w:tcPr>
          <w:p w14:paraId="23B44383" w14:textId="40EA4EB7" w:rsidR="00247C74" w:rsidRDefault="00B12FE4" w:rsidP="00622FFA">
            <w:pPr>
              <w:pStyle w:val="IEEEStdsParagraph"/>
              <w:rPr>
                <w:lang w:val="en-GB"/>
              </w:rPr>
            </w:pPr>
            <w:r>
              <w:rPr>
                <w:lang w:val="en-GB"/>
              </w:rPr>
              <w:t>String</w:t>
            </w:r>
          </w:p>
        </w:tc>
      </w:tr>
      <w:tr w:rsidR="00B12FE4" w14:paraId="693E3E9D" w14:textId="77777777" w:rsidTr="00622FFA">
        <w:tc>
          <w:tcPr>
            <w:tcW w:w="1129" w:type="dxa"/>
          </w:tcPr>
          <w:p w14:paraId="720F9F9A" w14:textId="1CE21242" w:rsidR="00B12FE4" w:rsidRDefault="00B12FE4" w:rsidP="00622FFA">
            <w:pPr>
              <w:pStyle w:val="IEEEStdsParagraph"/>
              <w:jc w:val="right"/>
              <w:rPr>
                <w:lang w:val="en-GB"/>
              </w:rPr>
            </w:pPr>
            <w:r>
              <w:rPr>
                <w:lang w:val="en-GB"/>
              </w:rPr>
              <w:t>.2</w:t>
            </w:r>
          </w:p>
        </w:tc>
        <w:tc>
          <w:tcPr>
            <w:tcW w:w="4112" w:type="dxa"/>
            <w:gridSpan w:val="2"/>
          </w:tcPr>
          <w:p w14:paraId="5C6ABB93" w14:textId="4A48275F" w:rsidR="00B12FE4" w:rsidRDefault="00B12FE4" w:rsidP="00622FFA">
            <w:pPr>
              <w:pStyle w:val="IEEEStdsParagraph"/>
              <w:rPr>
                <w:b/>
                <w:color w:val="000000"/>
              </w:rPr>
            </w:pPr>
            <w:r>
              <w:rPr>
                <w:b/>
                <w:color w:val="000000"/>
              </w:rPr>
              <w:t>SDCert.Cert.Auth</w:t>
            </w:r>
          </w:p>
        </w:tc>
        <w:tc>
          <w:tcPr>
            <w:tcW w:w="2138" w:type="dxa"/>
            <w:gridSpan w:val="3"/>
          </w:tcPr>
          <w:p w14:paraId="05AACE26" w14:textId="6FB4F68C" w:rsidR="00B12FE4" w:rsidRDefault="00B12FE4" w:rsidP="00622FFA">
            <w:pPr>
              <w:pStyle w:val="IEEEStdsParagraph"/>
              <w:rPr>
                <w:b/>
                <w:lang w:val="en-GB"/>
              </w:rPr>
            </w:pPr>
            <w:r>
              <w:rPr>
                <w:b/>
                <w:lang w:val="en-GB"/>
              </w:rPr>
              <w:t>Data type:</w:t>
            </w:r>
          </w:p>
        </w:tc>
        <w:tc>
          <w:tcPr>
            <w:tcW w:w="1295" w:type="dxa"/>
            <w:gridSpan w:val="2"/>
          </w:tcPr>
          <w:p w14:paraId="04B32FD2" w14:textId="128B9C90" w:rsidR="00B12FE4" w:rsidRDefault="00B12FE4" w:rsidP="00622FFA">
            <w:pPr>
              <w:pStyle w:val="IEEEStdsParagraph"/>
              <w:rPr>
                <w:lang w:val="en-GB"/>
              </w:rPr>
            </w:pPr>
            <w:r>
              <w:rPr>
                <w:lang w:val="en-GB"/>
              </w:rPr>
              <w:t>String</w:t>
            </w:r>
          </w:p>
        </w:tc>
      </w:tr>
    </w:tbl>
    <w:p w14:paraId="13EDB750" w14:textId="77777777" w:rsidR="00247C74" w:rsidRPr="00247C74" w:rsidRDefault="00247C74" w:rsidP="00247C74">
      <w:pPr>
        <w:pStyle w:val="IEEEStdsParagraph"/>
      </w:pPr>
    </w:p>
    <w:sectPr w:rsidR="00247C74" w:rsidRPr="00247C74" w:rsidSect="0059700C">
      <w:footerReference w:type="default" r:id="rId12"/>
      <w:type w:val="continuous"/>
      <w:pgSz w:w="12240" w:h="15840" w:code="1"/>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Gianfranco Miele" w:date="2017-08-02T12:23:00Z" w:initials="GM">
    <w:p w14:paraId="0CC59519" w14:textId="462C86B1" w:rsidR="00622FFA" w:rsidRDefault="00622FFA">
      <w:pPr>
        <w:pStyle w:val="CommentText"/>
      </w:pPr>
      <w:bookmarkStart w:id="13" w:name="_GoBack"/>
      <w:bookmarkEnd w:id="13"/>
      <w:r>
        <w:rPr>
          <w:rStyle w:val="CommentReference"/>
        </w:rPr>
        <w:annotationRef/>
      </w:r>
      <w:r>
        <w:t>It must be included in the references</w:t>
      </w:r>
    </w:p>
  </w:comment>
  <w:comment w:id="17" w:author="Gianfranco Miele" w:date="2017-08-02T14:04:00Z" w:initials="GM">
    <w:p w14:paraId="0609A913" w14:textId="1D51E58D" w:rsidR="00622FFA" w:rsidRDefault="00622FFA">
      <w:pPr>
        <w:pStyle w:val="CommentText"/>
      </w:pPr>
      <w:r>
        <w:rPr>
          <w:rStyle w:val="CommentReference"/>
        </w:rPr>
        <w:annotationRef/>
      </w:r>
      <w:r>
        <w:t>Maybe 32-bit is too much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C59519" w15:done="0"/>
  <w15:commentEx w15:paraId="0609A9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C59519" w16cid:durableId="1D2C42C9"/>
  <w16cid:commentId w16cid:paraId="0609A913" w16cid:durableId="1D2C5A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0675E" w14:textId="77777777" w:rsidR="00BD522A" w:rsidRDefault="00BD522A" w:rsidP="00F863C9">
      <w:r>
        <w:separator/>
      </w:r>
    </w:p>
  </w:endnote>
  <w:endnote w:type="continuationSeparator" w:id="0">
    <w:p w14:paraId="5389D307" w14:textId="77777777" w:rsidR="00BD522A" w:rsidRDefault="00BD522A" w:rsidP="00F8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22A72" w14:textId="6FCEE303" w:rsidR="00622FFA" w:rsidRPr="00BC7424" w:rsidRDefault="00622FFA">
    <w:pPr>
      <w:pStyle w:val="IEEEStdsFooter"/>
      <w:ind w:right="0"/>
      <w:rPr>
        <w:sz w:val="20"/>
      </w:rPr>
    </w:pPr>
    <w:r>
      <w:tab/>
    </w:r>
    <w:r w:rsidRPr="00BC7424">
      <w:rPr>
        <w:rStyle w:val="PageNumber"/>
        <w:rFonts w:ascii="Times New Roman" w:hAnsi="Times New Roman"/>
      </w:rPr>
      <w:fldChar w:fldCharType="begin"/>
    </w:r>
    <w:r w:rsidRPr="00BC7424">
      <w:rPr>
        <w:rStyle w:val="PageNumber"/>
        <w:rFonts w:ascii="Times New Roman" w:hAnsi="Times New Roman"/>
      </w:rPr>
      <w:instrText xml:space="preserve"> PAGE </w:instrText>
    </w:r>
    <w:r w:rsidRPr="00BC7424">
      <w:rPr>
        <w:rStyle w:val="PageNumber"/>
        <w:rFonts w:ascii="Times New Roman" w:hAnsi="Times New Roman"/>
      </w:rPr>
      <w:fldChar w:fldCharType="separate"/>
    </w:r>
    <w:r w:rsidR="005D10C2">
      <w:rPr>
        <w:rStyle w:val="PageNumber"/>
        <w:rFonts w:ascii="Times New Roman" w:hAnsi="Times New Roman"/>
        <w:noProof/>
      </w:rPr>
      <w:t>10</w:t>
    </w:r>
    <w:r w:rsidRPr="00BC7424">
      <w:rPr>
        <w:rStyle w:val="PageNumber"/>
        <w:rFonts w:ascii="Times New Roman" w:hAnsi="Times New Roman"/>
      </w:rPr>
      <w:fldChar w:fldCharType="end"/>
    </w:r>
  </w:p>
  <w:p w14:paraId="19433F6B" w14:textId="77777777" w:rsidR="00622FFA" w:rsidRDefault="00622FFA" w:rsidP="0059700C">
    <w:pPr>
      <w:pStyle w:val="IEEEStdsFooter"/>
      <w:ind w:right="0"/>
      <w:jc w:val="center"/>
    </w:pPr>
    <w:r>
      <w:t>Copyright © 2011 IEEE. All rights reserved.</w:t>
    </w:r>
  </w:p>
  <w:p w14:paraId="43E4A3D8" w14:textId="77777777" w:rsidR="00622FFA" w:rsidRDefault="00622FFA">
    <w:pPr>
      <w:pStyle w:val="IEEEStdsFooter"/>
      <w:ind w:right="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14A24" w14:textId="77777777" w:rsidR="00BD522A" w:rsidRDefault="00BD522A" w:rsidP="00F863C9">
      <w:r>
        <w:separator/>
      </w:r>
    </w:p>
  </w:footnote>
  <w:footnote w:type="continuationSeparator" w:id="0">
    <w:p w14:paraId="78D17541" w14:textId="77777777" w:rsidR="00BD522A" w:rsidRDefault="00BD522A" w:rsidP="00F86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DA05976"/>
    <w:lvl w:ilvl="0">
      <w:start w:val="1"/>
      <w:numFmt w:val="bullet"/>
      <w:lvlText w:val=""/>
      <w:lvlJc w:val="left"/>
      <w:pPr>
        <w:tabs>
          <w:tab w:val="num" w:pos="0"/>
        </w:tabs>
        <w:ind w:left="0" w:firstLine="0"/>
      </w:pPr>
      <w:rPr>
        <w:rFonts w:ascii="Symbol" w:hAnsi="Symbol" w:hint="default"/>
      </w:rPr>
    </w:lvl>
    <w:lvl w:ilvl="1">
      <w:numFmt w:val="bullet"/>
      <w:lvlText w:val="–"/>
      <w:lvlJc w:val="left"/>
      <w:pPr>
        <w:ind w:left="360" w:hanging="360"/>
      </w:pPr>
      <w:rPr>
        <w:rFonts w:ascii="Times New Roman" w:hAnsi="Times New Roman"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9808E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18CBA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854B7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F54EF0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AE519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720975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EE40CE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704BE2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22AFE4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3FAF3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CB6C22"/>
    <w:multiLevelType w:val="hybridMultilevel"/>
    <w:tmpl w:val="DA44F866"/>
    <w:lvl w:ilvl="0" w:tplc="1772D2F6">
      <w:numFmt w:val="decimal"/>
      <w:lvlText w:val="%1."/>
      <w:lvlJc w:val="left"/>
      <w:pPr>
        <w:ind w:left="720" w:hanging="360"/>
      </w:pPr>
      <w:rPr>
        <w:rFonts w:hint="default"/>
      </w:rPr>
    </w:lvl>
    <w:lvl w:ilvl="1" w:tplc="16066788">
      <w:numFmt w:val="bullet"/>
      <w:lvlText w:val="–"/>
      <w:lvlJc w:val="left"/>
      <w:pPr>
        <w:ind w:left="360" w:hanging="360"/>
      </w:pPr>
      <w:rPr>
        <w:rFonts w:ascii="Times New Roman" w:hAnsi="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2361105"/>
    <w:multiLevelType w:val="hybridMultilevel"/>
    <w:tmpl w:val="18E68250"/>
    <w:lvl w:ilvl="0" w:tplc="1772D2F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3563B9E"/>
    <w:multiLevelType w:val="multilevel"/>
    <w:tmpl w:val="AD842106"/>
    <w:lvl w:ilvl="0">
      <w:start w:val="10"/>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start w:val="10"/>
      <w:numFmt w:val="decimal"/>
      <w:lvlText w:val="%4."/>
      <w:lvlJc w:val="left"/>
      <w:pPr>
        <w:tabs>
          <w:tab w:val="num" w:pos="2880"/>
        </w:tabs>
        <w:ind w:left="2880" w:hanging="360"/>
      </w:pPr>
    </w:lvl>
    <w:lvl w:ilvl="4">
      <w:start w:val="10"/>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5937818"/>
    <w:multiLevelType w:val="hybridMultilevel"/>
    <w:tmpl w:val="18E68250"/>
    <w:lvl w:ilvl="0" w:tplc="1772D2F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65C2E20"/>
    <w:multiLevelType w:val="singleLevel"/>
    <w:tmpl w:val="B9C8CD18"/>
    <w:lvl w:ilvl="0">
      <w:start w:val="1"/>
      <w:numFmt w:val="decimal"/>
      <w:pStyle w:val="IEEEStdsBibliographicEntry"/>
      <w:lvlText w:val="[B%1]"/>
      <w:lvlJc w:val="left"/>
      <w:pPr>
        <w:tabs>
          <w:tab w:val="num" w:pos="720"/>
        </w:tabs>
        <w:ind w:left="0" w:firstLine="0"/>
      </w:pPr>
      <w:rPr>
        <w:rFonts w:hint="default"/>
      </w:rPr>
    </w:lvl>
  </w:abstractNum>
  <w:abstractNum w:abstractNumId="16" w15:restartNumberingAfterBreak="0">
    <w:nsid w:val="0808479A"/>
    <w:multiLevelType w:val="multilevel"/>
    <w:tmpl w:val="32A41AA0"/>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start w:val="2"/>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B613E27"/>
    <w:multiLevelType w:val="hybridMultilevel"/>
    <w:tmpl w:val="2CD2ED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DB62214"/>
    <w:multiLevelType w:val="hybridMultilevel"/>
    <w:tmpl w:val="00D09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582337"/>
    <w:multiLevelType w:val="multilevel"/>
    <w:tmpl w:val="EE4C97C0"/>
    <w:lvl w:ilvl="0">
      <w:start w:val="1"/>
      <w:numFmt w:val="bullet"/>
      <w:lvlText w:val=""/>
      <w:lvlJc w:val="left"/>
      <w:pPr>
        <w:ind w:left="420" w:hanging="420"/>
      </w:pPr>
      <w:rPr>
        <w:rFonts w:ascii="Wingdings" w:hAnsi="Wingdings" w:hint="default"/>
        <w:sz w:val="15"/>
      </w:rPr>
    </w:lvl>
    <w:lvl w:ilvl="1">
      <w:start w:val="1"/>
      <w:numFmt w:val="bullet"/>
      <w:lvlText w:val=""/>
      <w:lvlJc w:val="left"/>
      <w:pPr>
        <w:ind w:left="1140" w:hanging="36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1247589A"/>
    <w:multiLevelType w:val="multilevel"/>
    <w:tmpl w:val="BEA0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093301"/>
    <w:multiLevelType w:val="multilevel"/>
    <w:tmpl w:val="D620228E"/>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start w:val="7"/>
      <w:numFmt w:val="decimal"/>
      <w:lvlText w:val="%4."/>
      <w:lvlJc w:val="left"/>
      <w:pPr>
        <w:tabs>
          <w:tab w:val="num" w:pos="2880"/>
        </w:tabs>
        <w:ind w:left="2880" w:hanging="360"/>
      </w:pPr>
    </w:lvl>
    <w:lvl w:ilvl="4">
      <w:start w:val="7"/>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7538F2"/>
    <w:multiLevelType w:val="multilevel"/>
    <w:tmpl w:val="8A4C0DA8"/>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1487F09"/>
    <w:multiLevelType w:val="hybridMultilevel"/>
    <w:tmpl w:val="8A3202F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C47477"/>
    <w:multiLevelType w:val="hybridMultilevel"/>
    <w:tmpl w:val="A50A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F90AF4"/>
    <w:multiLevelType w:val="multilevel"/>
    <w:tmpl w:val="EE4C97C0"/>
    <w:lvl w:ilvl="0">
      <w:start w:val="1"/>
      <w:numFmt w:val="bullet"/>
      <w:lvlText w:val=""/>
      <w:lvlJc w:val="left"/>
      <w:pPr>
        <w:ind w:left="420" w:hanging="420"/>
      </w:pPr>
      <w:rPr>
        <w:rFonts w:ascii="Wingdings" w:hAnsi="Wingdings" w:hint="default"/>
        <w:sz w:val="15"/>
      </w:rPr>
    </w:lvl>
    <w:lvl w:ilvl="1">
      <w:start w:val="1"/>
      <w:numFmt w:val="bullet"/>
      <w:lvlText w:val=""/>
      <w:lvlJc w:val="left"/>
      <w:pPr>
        <w:ind w:left="1140" w:hanging="36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2D665BB7"/>
    <w:multiLevelType w:val="hybridMultilevel"/>
    <w:tmpl w:val="75C2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04088C"/>
    <w:multiLevelType w:val="multilevel"/>
    <w:tmpl w:val="204C4FC0"/>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8"/>
      <w:numFmt w:val="decimal"/>
      <w:lvlText w:val="%3."/>
      <w:lvlJc w:val="left"/>
      <w:pPr>
        <w:tabs>
          <w:tab w:val="num" w:pos="2160"/>
        </w:tabs>
        <w:ind w:left="2160" w:hanging="360"/>
      </w:pPr>
    </w:lvl>
    <w:lvl w:ilvl="3">
      <w:start w:val="8"/>
      <w:numFmt w:val="decimal"/>
      <w:lvlText w:val="%4."/>
      <w:lvlJc w:val="left"/>
      <w:pPr>
        <w:tabs>
          <w:tab w:val="num" w:pos="2880"/>
        </w:tabs>
        <w:ind w:left="2880" w:hanging="360"/>
      </w:pPr>
    </w:lvl>
    <w:lvl w:ilvl="4">
      <w:start w:val="8"/>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8E6AC3"/>
    <w:multiLevelType w:val="multilevel"/>
    <w:tmpl w:val="F168CFBE"/>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4"/>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494DA4"/>
    <w:multiLevelType w:val="multilevel"/>
    <w:tmpl w:val="7E98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9F2503"/>
    <w:multiLevelType w:val="hybridMultilevel"/>
    <w:tmpl w:val="2AF4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41656B"/>
    <w:multiLevelType w:val="multilevel"/>
    <w:tmpl w:val="190E819A"/>
    <w:lvl w:ilvl="0">
      <w:start w:val="1"/>
      <w:numFmt w:val="decimal"/>
      <w:pStyle w:val="IEEEStdsLevel1Header"/>
      <w:lvlText w:val="%1."/>
      <w:lvlJc w:val="left"/>
      <w:pPr>
        <w:tabs>
          <w:tab w:val="num" w:pos="2701"/>
        </w:tabs>
        <w:ind w:left="2701" w:hanging="432"/>
      </w:pPr>
      <w:rPr>
        <w:rFonts w:hint="default"/>
      </w:rPr>
    </w:lvl>
    <w:lvl w:ilvl="1">
      <w:start w:val="1"/>
      <w:numFmt w:val="decimal"/>
      <w:pStyle w:val="IEEEStdsLevel2Header"/>
      <w:lvlText w:val="%1.%2"/>
      <w:lvlJc w:val="left"/>
      <w:pPr>
        <w:tabs>
          <w:tab w:val="num" w:pos="1286"/>
        </w:tabs>
        <w:ind w:left="128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1"/>
      <w:numFmt w:val="decimal"/>
      <w:pStyle w:val="IEEEStdsLevel5Header"/>
      <w:lvlText w:val="%1.%2.%3.%4.%5"/>
      <w:lvlJc w:val="left"/>
      <w:pPr>
        <w:tabs>
          <w:tab w:val="num" w:pos="1278"/>
        </w:tabs>
        <w:ind w:left="127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7Header"/>
      <w:lvlText w:val="%1.%2.%3.%4.%5.%6.%7"/>
      <w:lvlJc w:val="left"/>
      <w:pPr>
        <w:tabs>
          <w:tab w:val="num" w:pos="1440"/>
        </w:tabs>
        <w:ind w:left="1296" w:hanging="1296"/>
      </w:pPr>
      <w:rPr>
        <w:rFonts w:hint="default"/>
      </w:rPr>
    </w:lvl>
    <w:lvl w:ilvl="7">
      <w:start w:val="1"/>
      <w:numFmt w:val="decimal"/>
      <w:pStyle w:val="IEEEStdsLevel8Header"/>
      <w:lvlText w:val="%1.%2.%3.%4.%5.%6.%7.%8"/>
      <w:lvlJc w:val="left"/>
      <w:pPr>
        <w:tabs>
          <w:tab w:val="num" w:pos="1800"/>
        </w:tabs>
        <w:ind w:left="1440" w:hanging="1440"/>
      </w:pPr>
      <w:rPr>
        <w:rFonts w:hint="default"/>
      </w:rPr>
    </w:lvl>
    <w:lvl w:ilvl="8">
      <w:start w:val="1"/>
      <w:numFmt w:val="decimal"/>
      <w:pStyle w:val="IEEEStdsLevel9Header"/>
      <w:lvlText w:val="%1.%2.%3.%4.%5.%6.%7.%8.%9"/>
      <w:lvlJc w:val="left"/>
      <w:pPr>
        <w:tabs>
          <w:tab w:val="num" w:pos="1800"/>
        </w:tabs>
        <w:ind w:left="1584" w:hanging="1584"/>
      </w:pPr>
      <w:rPr>
        <w:rFonts w:hint="default"/>
      </w:rPr>
    </w:lvl>
  </w:abstractNum>
  <w:abstractNum w:abstractNumId="32" w15:restartNumberingAfterBreak="0">
    <w:nsid w:val="3B2075D5"/>
    <w:multiLevelType w:val="multilevel"/>
    <w:tmpl w:val="9270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8B003A"/>
    <w:multiLevelType w:val="hybridMultilevel"/>
    <w:tmpl w:val="BF6E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524876"/>
    <w:multiLevelType w:val="multilevel"/>
    <w:tmpl w:val="4CE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AA6773"/>
    <w:multiLevelType w:val="hybridMultilevel"/>
    <w:tmpl w:val="CA2A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CB5AB8"/>
    <w:multiLevelType w:val="hybridMultilevel"/>
    <w:tmpl w:val="F6B0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936401"/>
    <w:multiLevelType w:val="multilevel"/>
    <w:tmpl w:val="6800359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start w:val="2"/>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634271"/>
    <w:multiLevelType w:val="multilevel"/>
    <w:tmpl w:val="3408959E"/>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96F5EE6"/>
    <w:multiLevelType w:val="hybridMultilevel"/>
    <w:tmpl w:val="D8862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607004"/>
    <w:multiLevelType w:val="multilevel"/>
    <w:tmpl w:val="24B6C0B6"/>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start w:val="3"/>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1A3DFF"/>
    <w:multiLevelType w:val="hybridMultilevel"/>
    <w:tmpl w:val="8116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61612E"/>
    <w:multiLevelType w:val="hybridMultilevel"/>
    <w:tmpl w:val="E8DA7450"/>
    <w:lvl w:ilvl="0" w:tplc="04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3" w15:restartNumberingAfterBreak="0">
    <w:nsid w:val="4F5F3894"/>
    <w:multiLevelType w:val="hybridMultilevel"/>
    <w:tmpl w:val="73FC2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2222373"/>
    <w:multiLevelType w:val="hybridMultilevel"/>
    <w:tmpl w:val="C89479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2A71DF2"/>
    <w:multiLevelType w:val="hybridMultilevel"/>
    <w:tmpl w:val="18E68250"/>
    <w:lvl w:ilvl="0" w:tplc="1772D2F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2CF2749"/>
    <w:multiLevelType w:val="multilevel"/>
    <w:tmpl w:val="BDC247B0"/>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24470B"/>
    <w:multiLevelType w:val="multilevel"/>
    <w:tmpl w:val="677EB830"/>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BB6BC0"/>
    <w:multiLevelType w:val="multilevel"/>
    <w:tmpl w:val="03985BB4"/>
    <w:lvl w:ilvl="0">
      <w:start w:val="1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1"/>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start w:val="1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8003A9E"/>
    <w:multiLevelType w:val="multilevel"/>
    <w:tmpl w:val="0F487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8B61A26"/>
    <w:multiLevelType w:val="singleLevel"/>
    <w:tmpl w:val="58B61A26"/>
    <w:lvl w:ilvl="0">
      <w:start w:val="1"/>
      <w:numFmt w:val="bullet"/>
      <w:lvlText w:val=""/>
      <w:lvlJc w:val="left"/>
      <w:pPr>
        <w:ind w:left="420" w:hanging="420"/>
      </w:pPr>
      <w:rPr>
        <w:rFonts w:ascii="Wingdings" w:hAnsi="Wingdings" w:hint="default"/>
      </w:rPr>
    </w:lvl>
  </w:abstractNum>
  <w:abstractNum w:abstractNumId="51" w15:restartNumberingAfterBreak="0">
    <w:nsid w:val="58BC9DAE"/>
    <w:multiLevelType w:val="singleLevel"/>
    <w:tmpl w:val="58BC9DAE"/>
    <w:lvl w:ilvl="0">
      <w:start w:val="1"/>
      <w:numFmt w:val="bullet"/>
      <w:lvlText w:val=""/>
      <w:lvlJc w:val="left"/>
      <w:pPr>
        <w:ind w:left="420" w:hanging="420"/>
      </w:pPr>
      <w:rPr>
        <w:rFonts w:ascii="Wingdings" w:hAnsi="Wingdings" w:hint="default"/>
        <w:sz w:val="13"/>
      </w:rPr>
    </w:lvl>
  </w:abstractNum>
  <w:abstractNum w:abstractNumId="52" w15:restartNumberingAfterBreak="0">
    <w:nsid w:val="58BC9DE8"/>
    <w:multiLevelType w:val="multilevel"/>
    <w:tmpl w:val="58BC9DE8"/>
    <w:lvl w:ilvl="0">
      <w:start w:val="1"/>
      <w:numFmt w:val="bullet"/>
      <w:lvlText w:val=""/>
      <w:lvlJc w:val="left"/>
      <w:pPr>
        <w:ind w:left="420" w:hanging="420"/>
      </w:pPr>
      <w:rPr>
        <w:rFonts w:ascii="Wingdings" w:hAnsi="Wingdings" w:hint="default"/>
        <w:sz w:val="15"/>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3" w15:restartNumberingAfterBreak="0">
    <w:nsid w:val="58BC9E06"/>
    <w:multiLevelType w:val="multilevel"/>
    <w:tmpl w:val="58BC9E06"/>
    <w:lvl w:ilvl="0">
      <w:start w:val="1"/>
      <w:numFmt w:val="bullet"/>
      <w:lvlText w:val=""/>
      <w:lvlJc w:val="left"/>
      <w:pPr>
        <w:ind w:left="420" w:hanging="420"/>
      </w:pPr>
      <w:rPr>
        <w:rFonts w:ascii="Wingdings" w:hAnsi="Wingdings" w:hint="default"/>
        <w:sz w:val="15"/>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4" w15:restartNumberingAfterBreak="0">
    <w:nsid w:val="58BC9E3F"/>
    <w:multiLevelType w:val="multilevel"/>
    <w:tmpl w:val="58BC9E3F"/>
    <w:lvl w:ilvl="0">
      <w:start w:val="1"/>
      <w:numFmt w:val="bullet"/>
      <w:lvlText w:val=""/>
      <w:lvlJc w:val="left"/>
      <w:pPr>
        <w:ind w:left="420" w:hanging="420"/>
      </w:pPr>
      <w:rPr>
        <w:rFonts w:ascii="Wingdings" w:hAnsi="Wingdings" w:hint="default"/>
        <w:sz w:val="15"/>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58BC9EC3"/>
    <w:multiLevelType w:val="multilevel"/>
    <w:tmpl w:val="EE4C97C0"/>
    <w:lvl w:ilvl="0">
      <w:start w:val="1"/>
      <w:numFmt w:val="bullet"/>
      <w:lvlText w:val=""/>
      <w:lvlJc w:val="left"/>
      <w:pPr>
        <w:ind w:left="420" w:hanging="420"/>
      </w:pPr>
      <w:rPr>
        <w:rFonts w:ascii="Wingdings" w:hAnsi="Wingdings" w:hint="default"/>
        <w:sz w:val="15"/>
      </w:rPr>
    </w:lvl>
    <w:lvl w:ilvl="1">
      <w:start w:val="1"/>
      <w:numFmt w:val="bullet"/>
      <w:lvlText w:val=""/>
      <w:lvlJc w:val="left"/>
      <w:pPr>
        <w:ind w:left="1140" w:hanging="36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58BCC32E"/>
    <w:multiLevelType w:val="multilevel"/>
    <w:tmpl w:val="58BCC32E"/>
    <w:lvl w:ilvl="0">
      <w:start w:val="1"/>
      <w:numFmt w:val="bullet"/>
      <w:lvlText w:val=""/>
      <w:lvlJc w:val="left"/>
      <w:pPr>
        <w:ind w:left="420" w:hanging="420"/>
      </w:pPr>
      <w:rPr>
        <w:rFonts w:ascii="Wingdings" w:hAnsi="Wingdings" w:hint="default"/>
        <w:sz w:val="15"/>
      </w:rPr>
    </w:lvl>
    <w:lvl w:ilvl="1">
      <w:start w:val="1"/>
      <w:numFmt w:val="bullet"/>
      <w:lvlText w:val=""/>
      <w:lvlJc w:val="left"/>
      <w:pPr>
        <w:tabs>
          <w:tab w:val="left" w:pos="840"/>
        </w:tabs>
        <w:ind w:left="840" w:hanging="420"/>
      </w:pPr>
      <w:rPr>
        <w:rFonts w:ascii="Wingdings" w:hAnsi="Wingdings" w:hint="default"/>
        <w:sz w:val="15"/>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7" w15:restartNumberingAfterBreak="0">
    <w:nsid w:val="58BCDD07"/>
    <w:multiLevelType w:val="multilevel"/>
    <w:tmpl w:val="58BCDD07"/>
    <w:lvl w:ilvl="0">
      <w:start w:val="1"/>
      <w:numFmt w:val="bullet"/>
      <w:lvlText w:val=""/>
      <w:lvlJc w:val="left"/>
      <w:pPr>
        <w:ind w:left="420" w:hanging="420"/>
      </w:pPr>
      <w:rPr>
        <w:rFonts w:ascii="Wingdings" w:hAnsi="Wingdings" w:hint="default"/>
        <w:sz w:val="15"/>
      </w:rPr>
    </w:lvl>
    <w:lvl w:ilvl="1">
      <w:start w:val="1"/>
      <w:numFmt w:val="bullet"/>
      <w:lvlText w:val=""/>
      <w:lvlJc w:val="left"/>
      <w:pPr>
        <w:tabs>
          <w:tab w:val="left" w:pos="840"/>
        </w:tabs>
        <w:ind w:left="840" w:hanging="420"/>
      </w:pPr>
      <w:rPr>
        <w:rFonts w:ascii="Wingdings" w:hAnsi="Wingdings" w:hint="default"/>
        <w:sz w:val="15"/>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58BD1D47"/>
    <w:multiLevelType w:val="multilevel"/>
    <w:tmpl w:val="58BD1D47"/>
    <w:lvl w:ilvl="0">
      <w:start w:val="1"/>
      <w:numFmt w:val="bullet"/>
      <w:lvlText w:val=""/>
      <w:lvlJc w:val="left"/>
      <w:pPr>
        <w:ind w:left="420" w:hanging="420"/>
      </w:pPr>
      <w:rPr>
        <w:rFonts w:ascii="Wingdings" w:hAnsi="Wingdings" w:hint="default"/>
        <w:sz w:val="15"/>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9" w15:restartNumberingAfterBreak="0">
    <w:nsid w:val="58BD1E2E"/>
    <w:multiLevelType w:val="multilevel"/>
    <w:tmpl w:val="58BD1E2E"/>
    <w:lvl w:ilvl="0">
      <w:start w:val="1"/>
      <w:numFmt w:val="bullet"/>
      <w:lvlText w:val=""/>
      <w:lvlJc w:val="left"/>
      <w:pPr>
        <w:ind w:left="420" w:hanging="420"/>
      </w:pPr>
      <w:rPr>
        <w:rFonts w:ascii="Wingdings" w:hAnsi="Wingdings" w:hint="default"/>
        <w:sz w:val="15"/>
      </w:rPr>
    </w:lvl>
    <w:lvl w:ilvl="1">
      <w:start w:val="1"/>
      <w:numFmt w:val="bullet"/>
      <w:lvlText w:val=""/>
      <w:lvlJc w:val="left"/>
      <w:pPr>
        <w:tabs>
          <w:tab w:val="left" w:pos="840"/>
        </w:tabs>
        <w:ind w:left="840" w:hanging="420"/>
      </w:pPr>
      <w:rPr>
        <w:rFonts w:ascii="Wingdings" w:hAnsi="Wingdings" w:hint="default"/>
        <w:sz w:val="15"/>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0" w15:restartNumberingAfterBreak="0">
    <w:nsid w:val="595C564F"/>
    <w:multiLevelType w:val="hybridMultilevel"/>
    <w:tmpl w:val="44AAC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974013A"/>
    <w:multiLevelType w:val="multilevel"/>
    <w:tmpl w:val="6BC4B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A52512C"/>
    <w:multiLevelType w:val="hybridMultilevel"/>
    <w:tmpl w:val="0F64BDAC"/>
    <w:lvl w:ilvl="0" w:tplc="F50461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5CFF6BC0"/>
    <w:multiLevelType w:val="hybridMultilevel"/>
    <w:tmpl w:val="075C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72714D6"/>
    <w:multiLevelType w:val="hybridMultilevel"/>
    <w:tmpl w:val="55A042CC"/>
    <w:lvl w:ilvl="0" w:tplc="FA401B9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93F6927"/>
    <w:multiLevelType w:val="hybridMultilevel"/>
    <w:tmpl w:val="BBD2F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0F0D3A"/>
    <w:multiLevelType w:val="hybridMultilevel"/>
    <w:tmpl w:val="2888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8216FF"/>
    <w:multiLevelType w:val="multilevel"/>
    <w:tmpl w:val="EB3CFB9C"/>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6"/>
      <w:numFmt w:val="decimal"/>
      <w:lvlText w:val="%4."/>
      <w:lvlJc w:val="left"/>
      <w:pPr>
        <w:tabs>
          <w:tab w:val="num" w:pos="2880"/>
        </w:tabs>
        <w:ind w:left="2880" w:hanging="360"/>
      </w:pPr>
    </w:lvl>
    <w:lvl w:ilvl="4">
      <w:start w:val="6"/>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214347D"/>
    <w:multiLevelType w:val="multilevel"/>
    <w:tmpl w:val="C00E87EE"/>
    <w:lvl w:ilvl="0">
      <w:start w:val="9"/>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start w:val="9"/>
      <w:numFmt w:val="decimal"/>
      <w:lvlText w:val="%4."/>
      <w:lvlJc w:val="left"/>
      <w:pPr>
        <w:tabs>
          <w:tab w:val="num" w:pos="2880"/>
        </w:tabs>
        <w:ind w:left="2880" w:hanging="360"/>
      </w:pPr>
    </w:lvl>
    <w:lvl w:ilvl="4">
      <w:start w:val="9"/>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2D8254C"/>
    <w:multiLevelType w:val="hybridMultilevel"/>
    <w:tmpl w:val="19AC1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4BB0DF6"/>
    <w:multiLevelType w:val="multilevel"/>
    <w:tmpl w:val="7CB2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567344F"/>
    <w:multiLevelType w:val="multilevel"/>
    <w:tmpl w:val="11A89C5A"/>
    <w:lvl w:ilvl="0">
      <w:start w:val="12"/>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start w:val="12"/>
      <w:numFmt w:val="decimal"/>
      <w:lvlText w:val="%3."/>
      <w:lvlJc w:val="left"/>
      <w:pPr>
        <w:tabs>
          <w:tab w:val="num" w:pos="2160"/>
        </w:tabs>
        <w:ind w:left="2160" w:hanging="360"/>
      </w:pPr>
    </w:lvl>
    <w:lvl w:ilvl="3">
      <w:start w:val="12"/>
      <w:numFmt w:val="decimal"/>
      <w:lvlText w:val="%4."/>
      <w:lvlJc w:val="left"/>
      <w:pPr>
        <w:tabs>
          <w:tab w:val="num" w:pos="2880"/>
        </w:tabs>
        <w:ind w:left="2880" w:hanging="360"/>
      </w:pPr>
    </w:lvl>
    <w:lvl w:ilvl="4">
      <w:start w:val="12"/>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F762FB4"/>
    <w:multiLevelType w:val="hybridMultilevel"/>
    <w:tmpl w:val="B2AA9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31"/>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6"/>
  </w:num>
  <w:num w:numId="6">
    <w:abstractNumId w:val="41"/>
  </w:num>
  <w:num w:numId="7">
    <w:abstractNumId w:val="65"/>
  </w:num>
  <w:num w:numId="8">
    <w:abstractNumId w:val="39"/>
  </w:num>
  <w:num w:numId="9">
    <w:abstractNumId w:val="44"/>
  </w:num>
  <w:num w:numId="10">
    <w:abstractNumId w:val="45"/>
  </w:num>
  <w:num w:numId="11">
    <w:abstractNumId w:val="12"/>
  </w:num>
  <w:num w:numId="12">
    <w:abstractNumId w:val="11"/>
  </w:num>
  <w:num w:numId="13">
    <w:abstractNumId w:val="62"/>
  </w:num>
  <w:num w:numId="14">
    <w:abstractNumId w:val="14"/>
  </w:num>
  <w:num w:numId="15">
    <w:abstractNumId w:val="63"/>
  </w:num>
  <w:num w:numId="16">
    <w:abstractNumId w:val="72"/>
  </w:num>
  <w:num w:numId="17">
    <w:abstractNumId w:val="69"/>
  </w:num>
  <w:num w:numId="18">
    <w:abstractNumId w:val="36"/>
  </w:num>
  <w:num w:numId="19">
    <w:abstractNumId w:val="18"/>
  </w:num>
  <w:num w:numId="20">
    <w:abstractNumId w:val="30"/>
  </w:num>
  <w:num w:numId="21">
    <w:abstractNumId w:val="43"/>
  </w:num>
  <w:num w:numId="22">
    <w:abstractNumId w:val="17"/>
  </w:num>
  <w:num w:numId="23">
    <w:abstractNumId w:val="64"/>
  </w:num>
  <w:num w:numId="24">
    <w:abstractNumId w:val="50"/>
  </w:num>
  <w:num w:numId="25">
    <w:abstractNumId w:val="58"/>
  </w:num>
  <w:num w:numId="26">
    <w:abstractNumId w:val="59"/>
  </w:num>
  <w:num w:numId="27">
    <w:abstractNumId w:val="52"/>
  </w:num>
  <w:num w:numId="28">
    <w:abstractNumId w:val="53"/>
  </w:num>
  <w:num w:numId="29">
    <w:abstractNumId w:val="54"/>
  </w:num>
  <w:num w:numId="30">
    <w:abstractNumId w:val="51"/>
  </w:num>
  <w:num w:numId="31">
    <w:abstractNumId w:val="55"/>
  </w:num>
  <w:num w:numId="32">
    <w:abstractNumId w:val="57"/>
  </w:num>
  <w:num w:numId="33">
    <w:abstractNumId w:val="56"/>
  </w:num>
  <w:num w:numId="34">
    <w:abstractNumId w:val="0"/>
  </w:num>
  <w:num w:numId="35">
    <w:abstractNumId w:val="23"/>
  </w:num>
  <w:num w:numId="36">
    <w:abstractNumId w:val="42"/>
  </w:num>
  <w:num w:numId="37">
    <w:abstractNumId w:val="60"/>
  </w:num>
  <w:num w:numId="38">
    <w:abstractNumId w:val="25"/>
  </w:num>
  <w:num w:numId="39">
    <w:abstractNumId w:val="19"/>
  </w:num>
  <w:num w:numId="40">
    <w:abstractNumId w:val="1"/>
  </w:num>
  <w:num w:numId="41">
    <w:abstractNumId w:val="2"/>
  </w:num>
  <w:num w:numId="42">
    <w:abstractNumId w:val="3"/>
  </w:num>
  <w:num w:numId="43">
    <w:abstractNumId w:val="4"/>
  </w:num>
  <w:num w:numId="44">
    <w:abstractNumId w:val="9"/>
  </w:num>
  <w:num w:numId="45">
    <w:abstractNumId w:val="5"/>
  </w:num>
  <w:num w:numId="46">
    <w:abstractNumId w:val="6"/>
  </w:num>
  <w:num w:numId="47">
    <w:abstractNumId w:val="7"/>
  </w:num>
  <w:num w:numId="48">
    <w:abstractNumId w:val="8"/>
  </w:num>
  <w:num w:numId="49">
    <w:abstractNumId w:val="10"/>
  </w:num>
  <w:num w:numId="50">
    <w:abstractNumId w:val="33"/>
  </w:num>
  <w:num w:numId="51">
    <w:abstractNumId w:val="24"/>
  </w:num>
  <w:num w:numId="52">
    <w:abstractNumId w:val="26"/>
  </w:num>
  <w:num w:numId="53">
    <w:abstractNumId w:val="35"/>
  </w:num>
  <w:num w:numId="54">
    <w:abstractNumId w:val="34"/>
  </w:num>
  <w:num w:numId="55">
    <w:abstractNumId w:val="49"/>
  </w:num>
  <w:num w:numId="56">
    <w:abstractNumId w:val="49"/>
    <w:lvlOverride w:ilvl="1">
      <w:lvl w:ilvl="1">
        <w:numFmt w:val="bullet"/>
        <w:lvlText w:val=""/>
        <w:lvlJc w:val="left"/>
        <w:pPr>
          <w:tabs>
            <w:tab w:val="num" w:pos="1440"/>
          </w:tabs>
          <w:ind w:left="1440" w:hanging="360"/>
        </w:pPr>
        <w:rPr>
          <w:rFonts w:ascii="Symbol" w:hAnsi="Symbol" w:hint="default"/>
          <w:sz w:val="20"/>
        </w:rPr>
      </w:lvl>
    </w:lvlOverride>
  </w:num>
  <w:num w:numId="57">
    <w:abstractNumId w:val="61"/>
  </w:num>
  <w:num w:numId="58">
    <w:abstractNumId w:val="16"/>
    <w:lvlOverride w:ilvl="4">
      <w:lvl w:ilvl="4">
        <w:numFmt w:val="decimal"/>
        <w:lvlText w:val="%5."/>
        <w:lvlJc w:val="left"/>
      </w:lvl>
    </w:lvlOverride>
  </w:num>
  <w:num w:numId="59">
    <w:abstractNumId w:val="40"/>
    <w:lvlOverride w:ilvl="4">
      <w:lvl w:ilvl="4">
        <w:numFmt w:val="decimal"/>
        <w:lvlText w:val="%5."/>
        <w:lvlJc w:val="left"/>
      </w:lvl>
    </w:lvlOverride>
  </w:num>
  <w:num w:numId="60">
    <w:abstractNumId w:val="28"/>
    <w:lvlOverride w:ilvl="4">
      <w:lvl w:ilvl="4">
        <w:numFmt w:val="decimal"/>
        <w:lvlText w:val="%5."/>
        <w:lvlJc w:val="left"/>
      </w:lvl>
    </w:lvlOverride>
  </w:num>
  <w:num w:numId="61">
    <w:abstractNumId w:val="38"/>
    <w:lvlOverride w:ilvl="4">
      <w:lvl w:ilvl="4">
        <w:numFmt w:val="decimal"/>
        <w:lvlText w:val="%5."/>
        <w:lvlJc w:val="left"/>
      </w:lvl>
    </w:lvlOverride>
  </w:num>
  <w:num w:numId="62">
    <w:abstractNumId w:val="67"/>
    <w:lvlOverride w:ilvl="4">
      <w:lvl w:ilvl="4">
        <w:numFmt w:val="decimal"/>
        <w:lvlText w:val="%5."/>
        <w:lvlJc w:val="left"/>
      </w:lvl>
    </w:lvlOverride>
  </w:num>
  <w:num w:numId="63">
    <w:abstractNumId w:val="21"/>
    <w:lvlOverride w:ilvl="4">
      <w:lvl w:ilvl="4">
        <w:numFmt w:val="decimal"/>
        <w:lvlText w:val="%5."/>
        <w:lvlJc w:val="left"/>
      </w:lvl>
    </w:lvlOverride>
  </w:num>
  <w:num w:numId="64">
    <w:abstractNumId w:val="27"/>
    <w:lvlOverride w:ilvl="4">
      <w:lvl w:ilvl="4">
        <w:numFmt w:val="decimal"/>
        <w:lvlText w:val="%5."/>
        <w:lvlJc w:val="left"/>
      </w:lvl>
    </w:lvlOverride>
  </w:num>
  <w:num w:numId="65">
    <w:abstractNumId w:val="68"/>
    <w:lvlOverride w:ilvl="4">
      <w:lvl w:ilvl="4">
        <w:numFmt w:val="decimal"/>
        <w:lvlText w:val="%5."/>
        <w:lvlJc w:val="left"/>
      </w:lvl>
    </w:lvlOverride>
  </w:num>
  <w:num w:numId="66">
    <w:abstractNumId w:val="13"/>
    <w:lvlOverride w:ilvl="4">
      <w:lvl w:ilvl="4">
        <w:numFmt w:val="decimal"/>
        <w:lvlText w:val="%5."/>
        <w:lvlJc w:val="left"/>
      </w:lvl>
    </w:lvlOverride>
  </w:num>
  <w:num w:numId="67">
    <w:abstractNumId w:val="20"/>
  </w:num>
  <w:num w:numId="68">
    <w:abstractNumId w:val="32"/>
  </w:num>
  <w:num w:numId="69">
    <w:abstractNumId w:val="48"/>
    <w:lvlOverride w:ilvl="4">
      <w:lvl w:ilvl="4">
        <w:numFmt w:val="decimal"/>
        <w:lvlText w:val="%5."/>
        <w:lvlJc w:val="left"/>
      </w:lvl>
    </w:lvlOverride>
  </w:num>
  <w:num w:numId="70">
    <w:abstractNumId w:val="70"/>
  </w:num>
  <w:num w:numId="71">
    <w:abstractNumId w:val="29"/>
  </w:num>
  <w:num w:numId="72">
    <w:abstractNumId w:val="71"/>
    <w:lvlOverride w:ilvl="4">
      <w:lvl w:ilvl="4">
        <w:numFmt w:val="decimal"/>
        <w:lvlText w:val="%5."/>
        <w:lvlJc w:val="left"/>
      </w:lvl>
    </w:lvlOverride>
  </w:num>
  <w:num w:numId="73">
    <w:abstractNumId w:val="47"/>
    <w:lvlOverride w:ilvl="3">
      <w:lvl w:ilvl="3">
        <w:numFmt w:val="decimal"/>
        <w:lvlText w:val="%4."/>
        <w:lvlJc w:val="left"/>
      </w:lvl>
    </w:lvlOverride>
  </w:num>
  <w:num w:numId="74">
    <w:abstractNumId w:val="37"/>
    <w:lvlOverride w:ilvl="4">
      <w:lvl w:ilvl="4">
        <w:numFmt w:val="decimal"/>
        <w:lvlText w:val="%5."/>
        <w:lvlJc w:val="left"/>
      </w:lvl>
    </w:lvlOverride>
  </w:num>
  <w:num w:numId="75">
    <w:abstractNumId w:val="46"/>
    <w:lvlOverride w:ilvl="3">
      <w:lvl w:ilvl="3">
        <w:numFmt w:val="decimal"/>
        <w:lvlText w:val="%4."/>
        <w:lvlJc w:val="left"/>
      </w:lvl>
    </w:lvlOverride>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anfranco Miele">
    <w15:presenceInfo w15:providerId="None" w15:userId="Gianfranco Mie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C9"/>
    <w:rsid w:val="0000080E"/>
    <w:rsid w:val="00001B10"/>
    <w:rsid w:val="00004022"/>
    <w:rsid w:val="00004D4C"/>
    <w:rsid w:val="00014B57"/>
    <w:rsid w:val="00016D68"/>
    <w:rsid w:val="00025CCC"/>
    <w:rsid w:val="000320FB"/>
    <w:rsid w:val="00037516"/>
    <w:rsid w:val="00040143"/>
    <w:rsid w:val="000452E3"/>
    <w:rsid w:val="00046B5D"/>
    <w:rsid w:val="00052CD0"/>
    <w:rsid w:val="00052E1B"/>
    <w:rsid w:val="00065356"/>
    <w:rsid w:val="0008455D"/>
    <w:rsid w:val="0008637A"/>
    <w:rsid w:val="00094CCA"/>
    <w:rsid w:val="00097B07"/>
    <w:rsid w:val="000A4FB9"/>
    <w:rsid w:val="000B50AA"/>
    <w:rsid w:val="000B7C5D"/>
    <w:rsid w:val="000C02A1"/>
    <w:rsid w:val="000C6885"/>
    <w:rsid w:val="000D257E"/>
    <w:rsid w:val="000D5A26"/>
    <w:rsid w:val="000E6E9D"/>
    <w:rsid w:val="000F122B"/>
    <w:rsid w:val="000F2842"/>
    <w:rsid w:val="000F3F3D"/>
    <w:rsid w:val="001134A2"/>
    <w:rsid w:val="0011365E"/>
    <w:rsid w:val="0011367C"/>
    <w:rsid w:val="00122C48"/>
    <w:rsid w:val="001253F3"/>
    <w:rsid w:val="00126769"/>
    <w:rsid w:val="00140B5B"/>
    <w:rsid w:val="00153D08"/>
    <w:rsid w:val="0016245C"/>
    <w:rsid w:val="00164ED0"/>
    <w:rsid w:val="0016588C"/>
    <w:rsid w:val="00171402"/>
    <w:rsid w:val="001860B8"/>
    <w:rsid w:val="001A0B82"/>
    <w:rsid w:val="001A556A"/>
    <w:rsid w:val="001A5776"/>
    <w:rsid w:val="001B46BA"/>
    <w:rsid w:val="001B49B6"/>
    <w:rsid w:val="001B5914"/>
    <w:rsid w:val="001D2E22"/>
    <w:rsid w:val="001D47B7"/>
    <w:rsid w:val="001D733F"/>
    <w:rsid w:val="001E7CF2"/>
    <w:rsid w:val="0020113C"/>
    <w:rsid w:val="0022022C"/>
    <w:rsid w:val="002243EC"/>
    <w:rsid w:val="0022608B"/>
    <w:rsid w:val="00227C51"/>
    <w:rsid w:val="002307A1"/>
    <w:rsid w:val="00230D15"/>
    <w:rsid w:val="00231B2B"/>
    <w:rsid w:val="00232A91"/>
    <w:rsid w:val="002337F0"/>
    <w:rsid w:val="00235EA0"/>
    <w:rsid w:val="0023697A"/>
    <w:rsid w:val="002415BC"/>
    <w:rsid w:val="00242743"/>
    <w:rsid w:val="0024523D"/>
    <w:rsid w:val="00247C74"/>
    <w:rsid w:val="00253625"/>
    <w:rsid w:val="002555D8"/>
    <w:rsid w:val="00255DBF"/>
    <w:rsid w:val="00257349"/>
    <w:rsid w:val="00260EA5"/>
    <w:rsid w:val="00264A62"/>
    <w:rsid w:val="002678EE"/>
    <w:rsid w:val="002819AD"/>
    <w:rsid w:val="00281F72"/>
    <w:rsid w:val="00287758"/>
    <w:rsid w:val="00295085"/>
    <w:rsid w:val="002A0FEB"/>
    <w:rsid w:val="002A1073"/>
    <w:rsid w:val="002A2677"/>
    <w:rsid w:val="002A4925"/>
    <w:rsid w:val="002B4A3B"/>
    <w:rsid w:val="002B555A"/>
    <w:rsid w:val="002C1F37"/>
    <w:rsid w:val="002C2912"/>
    <w:rsid w:val="002C4C85"/>
    <w:rsid w:val="002D0CDD"/>
    <w:rsid w:val="002D122D"/>
    <w:rsid w:val="002D5191"/>
    <w:rsid w:val="002D70AF"/>
    <w:rsid w:val="002D78CB"/>
    <w:rsid w:val="002D78F8"/>
    <w:rsid w:val="002E5408"/>
    <w:rsid w:val="002F0B8C"/>
    <w:rsid w:val="002F435B"/>
    <w:rsid w:val="002F449A"/>
    <w:rsid w:val="002F45AB"/>
    <w:rsid w:val="00301CF3"/>
    <w:rsid w:val="00301FD0"/>
    <w:rsid w:val="0030289E"/>
    <w:rsid w:val="003070E6"/>
    <w:rsid w:val="00312EC5"/>
    <w:rsid w:val="00313CAA"/>
    <w:rsid w:val="00315577"/>
    <w:rsid w:val="0032146B"/>
    <w:rsid w:val="0033676A"/>
    <w:rsid w:val="00342979"/>
    <w:rsid w:val="00343D9E"/>
    <w:rsid w:val="00351780"/>
    <w:rsid w:val="00355A1A"/>
    <w:rsid w:val="003641EA"/>
    <w:rsid w:val="00373367"/>
    <w:rsid w:val="003774A2"/>
    <w:rsid w:val="003862E7"/>
    <w:rsid w:val="00387171"/>
    <w:rsid w:val="00387DA5"/>
    <w:rsid w:val="00392E8C"/>
    <w:rsid w:val="003956B3"/>
    <w:rsid w:val="00395B15"/>
    <w:rsid w:val="003A09D3"/>
    <w:rsid w:val="003A2CAE"/>
    <w:rsid w:val="003A51D1"/>
    <w:rsid w:val="003A568F"/>
    <w:rsid w:val="003B1EA7"/>
    <w:rsid w:val="003B3262"/>
    <w:rsid w:val="003D75A4"/>
    <w:rsid w:val="003E648F"/>
    <w:rsid w:val="003E73D2"/>
    <w:rsid w:val="003F5F3E"/>
    <w:rsid w:val="003F666F"/>
    <w:rsid w:val="004014DA"/>
    <w:rsid w:val="004035C3"/>
    <w:rsid w:val="004074F2"/>
    <w:rsid w:val="00411DB0"/>
    <w:rsid w:val="00412B06"/>
    <w:rsid w:val="004137CF"/>
    <w:rsid w:val="00414237"/>
    <w:rsid w:val="00416B94"/>
    <w:rsid w:val="00417AF8"/>
    <w:rsid w:val="00421EC5"/>
    <w:rsid w:val="0042545E"/>
    <w:rsid w:val="00425BC0"/>
    <w:rsid w:val="004261CA"/>
    <w:rsid w:val="00427A6C"/>
    <w:rsid w:val="0043089D"/>
    <w:rsid w:val="00430973"/>
    <w:rsid w:val="00431CAE"/>
    <w:rsid w:val="004327BD"/>
    <w:rsid w:val="00434C87"/>
    <w:rsid w:val="00437AE3"/>
    <w:rsid w:val="004477CD"/>
    <w:rsid w:val="00462861"/>
    <w:rsid w:val="0046576C"/>
    <w:rsid w:val="00466BB9"/>
    <w:rsid w:val="00467AA4"/>
    <w:rsid w:val="00475F05"/>
    <w:rsid w:val="00476D00"/>
    <w:rsid w:val="00484D23"/>
    <w:rsid w:val="00490EFD"/>
    <w:rsid w:val="004911F0"/>
    <w:rsid w:val="00491953"/>
    <w:rsid w:val="00495642"/>
    <w:rsid w:val="004972CC"/>
    <w:rsid w:val="004A0E66"/>
    <w:rsid w:val="004A3A82"/>
    <w:rsid w:val="004A7C70"/>
    <w:rsid w:val="004B6D63"/>
    <w:rsid w:val="004D7E22"/>
    <w:rsid w:val="004E4E0E"/>
    <w:rsid w:val="004F03E1"/>
    <w:rsid w:val="004F12D6"/>
    <w:rsid w:val="00502512"/>
    <w:rsid w:val="005036C9"/>
    <w:rsid w:val="00504D25"/>
    <w:rsid w:val="00511A1F"/>
    <w:rsid w:val="00522FB8"/>
    <w:rsid w:val="005247F6"/>
    <w:rsid w:val="00524EF8"/>
    <w:rsid w:val="005378DB"/>
    <w:rsid w:val="005402B3"/>
    <w:rsid w:val="00542303"/>
    <w:rsid w:val="00545A79"/>
    <w:rsid w:val="005467FC"/>
    <w:rsid w:val="00553A8E"/>
    <w:rsid w:val="0055513B"/>
    <w:rsid w:val="005551E7"/>
    <w:rsid w:val="00555324"/>
    <w:rsid w:val="00557914"/>
    <w:rsid w:val="00561606"/>
    <w:rsid w:val="005740C4"/>
    <w:rsid w:val="00576564"/>
    <w:rsid w:val="005848F8"/>
    <w:rsid w:val="00584B8A"/>
    <w:rsid w:val="00596EFF"/>
    <w:rsid w:val="0059700C"/>
    <w:rsid w:val="005A16E0"/>
    <w:rsid w:val="005B5769"/>
    <w:rsid w:val="005C09CE"/>
    <w:rsid w:val="005C7C3B"/>
    <w:rsid w:val="005D10C2"/>
    <w:rsid w:val="005D1168"/>
    <w:rsid w:val="005E4E22"/>
    <w:rsid w:val="005E64CE"/>
    <w:rsid w:val="0061059D"/>
    <w:rsid w:val="0061299B"/>
    <w:rsid w:val="00614AFF"/>
    <w:rsid w:val="00616176"/>
    <w:rsid w:val="00622F18"/>
    <w:rsid w:val="00622FFA"/>
    <w:rsid w:val="00624188"/>
    <w:rsid w:val="00632C29"/>
    <w:rsid w:val="0063708C"/>
    <w:rsid w:val="00641DCB"/>
    <w:rsid w:val="00645E08"/>
    <w:rsid w:val="00647D14"/>
    <w:rsid w:val="00650C9A"/>
    <w:rsid w:val="00652F8E"/>
    <w:rsid w:val="0066300B"/>
    <w:rsid w:val="00671417"/>
    <w:rsid w:val="0067146C"/>
    <w:rsid w:val="006913CE"/>
    <w:rsid w:val="006A17FE"/>
    <w:rsid w:val="006A1CAE"/>
    <w:rsid w:val="006A3362"/>
    <w:rsid w:val="006A4092"/>
    <w:rsid w:val="006B3B94"/>
    <w:rsid w:val="006C248A"/>
    <w:rsid w:val="006D1BAA"/>
    <w:rsid w:val="006D7619"/>
    <w:rsid w:val="006E41C0"/>
    <w:rsid w:val="006E589E"/>
    <w:rsid w:val="006E6D21"/>
    <w:rsid w:val="006F3658"/>
    <w:rsid w:val="00701320"/>
    <w:rsid w:val="00712BEA"/>
    <w:rsid w:val="00726A8D"/>
    <w:rsid w:val="00727C15"/>
    <w:rsid w:val="00732ABF"/>
    <w:rsid w:val="007437EE"/>
    <w:rsid w:val="0074519B"/>
    <w:rsid w:val="00752321"/>
    <w:rsid w:val="00753B70"/>
    <w:rsid w:val="00763BB5"/>
    <w:rsid w:val="00767DB5"/>
    <w:rsid w:val="00777659"/>
    <w:rsid w:val="0078550C"/>
    <w:rsid w:val="00786244"/>
    <w:rsid w:val="007874C5"/>
    <w:rsid w:val="007877B4"/>
    <w:rsid w:val="00790C54"/>
    <w:rsid w:val="00791CB9"/>
    <w:rsid w:val="00794449"/>
    <w:rsid w:val="007A3DCA"/>
    <w:rsid w:val="007A4D68"/>
    <w:rsid w:val="007B3C9D"/>
    <w:rsid w:val="007B6252"/>
    <w:rsid w:val="007C1911"/>
    <w:rsid w:val="007C2364"/>
    <w:rsid w:val="007C487E"/>
    <w:rsid w:val="007C4C77"/>
    <w:rsid w:val="007C51B2"/>
    <w:rsid w:val="007C710E"/>
    <w:rsid w:val="007D217D"/>
    <w:rsid w:val="007E3508"/>
    <w:rsid w:val="007F0704"/>
    <w:rsid w:val="007F1ED3"/>
    <w:rsid w:val="007F2A0A"/>
    <w:rsid w:val="007F3613"/>
    <w:rsid w:val="00803616"/>
    <w:rsid w:val="00806A9D"/>
    <w:rsid w:val="00815697"/>
    <w:rsid w:val="00817003"/>
    <w:rsid w:val="00830B72"/>
    <w:rsid w:val="00831ECF"/>
    <w:rsid w:val="008457D2"/>
    <w:rsid w:val="0087346D"/>
    <w:rsid w:val="00884889"/>
    <w:rsid w:val="008935E5"/>
    <w:rsid w:val="00897E72"/>
    <w:rsid w:val="008A0341"/>
    <w:rsid w:val="008A4829"/>
    <w:rsid w:val="008A5CB6"/>
    <w:rsid w:val="008B1FA4"/>
    <w:rsid w:val="008C3E3B"/>
    <w:rsid w:val="008C4809"/>
    <w:rsid w:val="008C6327"/>
    <w:rsid w:val="008D5A1E"/>
    <w:rsid w:val="008D763A"/>
    <w:rsid w:val="008E1430"/>
    <w:rsid w:val="008E3FAB"/>
    <w:rsid w:val="008E6CA5"/>
    <w:rsid w:val="008F015D"/>
    <w:rsid w:val="008F1C54"/>
    <w:rsid w:val="008F3CF7"/>
    <w:rsid w:val="00901C60"/>
    <w:rsid w:val="0091140E"/>
    <w:rsid w:val="0091168A"/>
    <w:rsid w:val="00911B94"/>
    <w:rsid w:val="009219B9"/>
    <w:rsid w:val="00921B49"/>
    <w:rsid w:val="009235D4"/>
    <w:rsid w:val="00925E37"/>
    <w:rsid w:val="00933F95"/>
    <w:rsid w:val="00942BDD"/>
    <w:rsid w:val="009433A8"/>
    <w:rsid w:val="009507BF"/>
    <w:rsid w:val="00951912"/>
    <w:rsid w:val="00954EB3"/>
    <w:rsid w:val="00956625"/>
    <w:rsid w:val="00957694"/>
    <w:rsid w:val="009624D5"/>
    <w:rsid w:val="00963844"/>
    <w:rsid w:val="00966362"/>
    <w:rsid w:val="00970CB7"/>
    <w:rsid w:val="0097200B"/>
    <w:rsid w:val="0098053A"/>
    <w:rsid w:val="00982C5B"/>
    <w:rsid w:val="0098361B"/>
    <w:rsid w:val="00987D4D"/>
    <w:rsid w:val="00994B53"/>
    <w:rsid w:val="0099721B"/>
    <w:rsid w:val="009A53A0"/>
    <w:rsid w:val="009A658D"/>
    <w:rsid w:val="009B3A17"/>
    <w:rsid w:val="009B700B"/>
    <w:rsid w:val="009C54D7"/>
    <w:rsid w:val="009C7606"/>
    <w:rsid w:val="009D1ABB"/>
    <w:rsid w:val="009D75A5"/>
    <w:rsid w:val="009E07AA"/>
    <w:rsid w:val="009E3AD0"/>
    <w:rsid w:val="009E3E80"/>
    <w:rsid w:val="009E5162"/>
    <w:rsid w:val="009F09D3"/>
    <w:rsid w:val="009F6891"/>
    <w:rsid w:val="00A00253"/>
    <w:rsid w:val="00A057CE"/>
    <w:rsid w:val="00A068BF"/>
    <w:rsid w:val="00A10CA5"/>
    <w:rsid w:val="00A1151D"/>
    <w:rsid w:val="00A14BCD"/>
    <w:rsid w:val="00A23DC4"/>
    <w:rsid w:val="00A24378"/>
    <w:rsid w:val="00A317CD"/>
    <w:rsid w:val="00A56D5C"/>
    <w:rsid w:val="00A64810"/>
    <w:rsid w:val="00A719EC"/>
    <w:rsid w:val="00A77EE1"/>
    <w:rsid w:val="00A84E8D"/>
    <w:rsid w:val="00A91A17"/>
    <w:rsid w:val="00A9548C"/>
    <w:rsid w:val="00AA4407"/>
    <w:rsid w:val="00AC705E"/>
    <w:rsid w:val="00AC76DC"/>
    <w:rsid w:val="00AD28C5"/>
    <w:rsid w:val="00AD36B6"/>
    <w:rsid w:val="00AE31F6"/>
    <w:rsid w:val="00AE400C"/>
    <w:rsid w:val="00AE6713"/>
    <w:rsid w:val="00AF413F"/>
    <w:rsid w:val="00AF4AC0"/>
    <w:rsid w:val="00B0118D"/>
    <w:rsid w:val="00B03FEC"/>
    <w:rsid w:val="00B05FBE"/>
    <w:rsid w:val="00B06E72"/>
    <w:rsid w:val="00B12FE4"/>
    <w:rsid w:val="00B13A30"/>
    <w:rsid w:val="00B1569C"/>
    <w:rsid w:val="00B204F7"/>
    <w:rsid w:val="00B25ED9"/>
    <w:rsid w:val="00B34C75"/>
    <w:rsid w:val="00B4162F"/>
    <w:rsid w:val="00B44513"/>
    <w:rsid w:val="00B52623"/>
    <w:rsid w:val="00B53D03"/>
    <w:rsid w:val="00B54272"/>
    <w:rsid w:val="00B550EF"/>
    <w:rsid w:val="00B60937"/>
    <w:rsid w:val="00B6380F"/>
    <w:rsid w:val="00B72E6B"/>
    <w:rsid w:val="00B80A48"/>
    <w:rsid w:val="00B9727B"/>
    <w:rsid w:val="00BA0534"/>
    <w:rsid w:val="00BA5FC4"/>
    <w:rsid w:val="00BA6A8B"/>
    <w:rsid w:val="00BB0F29"/>
    <w:rsid w:val="00BB4262"/>
    <w:rsid w:val="00BC0021"/>
    <w:rsid w:val="00BC4FC6"/>
    <w:rsid w:val="00BC63DA"/>
    <w:rsid w:val="00BD19AB"/>
    <w:rsid w:val="00BD522A"/>
    <w:rsid w:val="00BE0DC2"/>
    <w:rsid w:val="00BE4420"/>
    <w:rsid w:val="00BF1C6B"/>
    <w:rsid w:val="00C00585"/>
    <w:rsid w:val="00C03380"/>
    <w:rsid w:val="00C108BC"/>
    <w:rsid w:val="00C10A1C"/>
    <w:rsid w:val="00C10F6E"/>
    <w:rsid w:val="00C149C6"/>
    <w:rsid w:val="00C17074"/>
    <w:rsid w:val="00C17AF7"/>
    <w:rsid w:val="00C247D4"/>
    <w:rsid w:val="00C442D3"/>
    <w:rsid w:val="00C506B0"/>
    <w:rsid w:val="00C50F61"/>
    <w:rsid w:val="00C5116A"/>
    <w:rsid w:val="00C5478F"/>
    <w:rsid w:val="00C5651C"/>
    <w:rsid w:val="00C609F9"/>
    <w:rsid w:val="00C64EA3"/>
    <w:rsid w:val="00C65D5B"/>
    <w:rsid w:val="00C67510"/>
    <w:rsid w:val="00C72DA9"/>
    <w:rsid w:val="00C74009"/>
    <w:rsid w:val="00C752A3"/>
    <w:rsid w:val="00C83D1B"/>
    <w:rsid w:val="00C83E52"/>
    <w:rsid w:val="00C86D27"/>
    <w:rsid w:val="00C86F6D"/>
    <w:rsid w:val="00C9550D"/>
    <w:rsid w:val="00C95F9F"/>
    <w:rsid w:val="00C97B46"/>
    <w:rsid w:val="00CA0076"/>
    <w:rsid w:val="00CA1D79"/>
    <w:rsid w:val="00CA7A38"/>
    <w:rsid w:val="00CB6379"/>
    <w:rsid w:val="00CC585A"/>
    <w:rsid w:val="00CC5FC1"/>
    <w:rsid w:val="00CD284F"/>
    <w:rsid w:val="00CF3A71"/>
    <w:rsid w:val="00CF3F30"/>
    <w:rsid w:val="00D0595D"/>
    <w:rsid w:val="00D061FF"/>
    <w:rsid w:val="00D06E4F"/>
    <w:rsid w:val="00D10D20"/>
    <w:rsid w:val="00D13B13"/>
    <w:rsid w:val="00D16726"/>
    <w:rsid w:val="00D179F3"/>
    <w:rsid w:val="00D25708"/>
    <w:rsid w:val="00D35364"/>
    <w:rsid w:val="00D439A5"/>
    <w:rsid w:val="00D4658C"/>
    <w:rsid w:val="00D60F3C"/>
    <w:rsid w:val="00D61C51"/>
    <w:rsid w:val="00D66CE7"/>
    <w:rsid w:val="00D72EB9"/>
    <w:rsid w:val="00D81EF3"/>
    <w:rsid w:val="00D863FB"/>
    <w:rsid w:val="00D92147"/>
    <w:rsid w:val="00D92319"/>
    <w:rsid w:val="00D9278C"/>
    <w:rsid w:val="00D92B99"/>
    <w:rsid w:val="00DC194A"/>
    <w:rsid w:val="00DC19BA"/>
    <w:rsid w:val="00DC310B"/>
    <w:rsid w:val="00DD320E"/>
    <w:rsid w:val="00DD5AA0"/>
    <w:rsid w:val="00DE39CE"/>
    <w:rsid w:val="00DE5EC9"/>
    <w:rsid w:val="00DE6CDC"/>
    <w:rsid w:val="00DF37EF"/>
    <w:rsid w:val="00DF4731"/>
    <w:rsid w:val="00E022CF"/>
    <w:rsid w:val="00E05D82"/>
    <w:rsid w:val="00E10867"/>
    <w:rsid w:val="00E16E39"/>
    <w:rsid w:val="00E20CB6"/>
    <w:rsid w:val="00E2279C"/>
    <w:rsid w:val="00E22A05"/>
    <w:rsid w:val="00E27C03"/>
    <w:rsid w:val="00E3000E"/>
    <w:rsid w:val="00E363DE"/>
    <w:rsid w:val="00E41539"/>
    <w:rsid w:val="00E44EDC"/>
    <w:rsid w:val="00E4550C"/>
    <w:rsid w:val="00E45B24"/>
    <w:rsid w:val="00E46A13"/>
    <w:rsid w:val="00E474A4"/>
    <w:rsid w:val="00E6072F"/>
    <w:rsid w:val="00E6252B"/>
    <w:rsid w:val="00E729C0"/>
    <w:rsid w:val="00E73799"/>
    <w:rsid w:val="00E7431B"/>
    <w:rsid w:val="00E775DF"/>
    <w:rsid w:val="00EA045E"/>
    <w:rsid w:val="00EA081F"/>
    <w:rsid w:val="00EA1618"/>
    <w:rsid w:val="00EA171B"/>
    <w:rsid w:val="00EB16CA"/>
    <w:rsid w:val="00EB442B"/>
    <w:rsid w:val="00EE47F4"/>
    <w:rsid w:val="00EF11FB"/>
    <w:rsid w:val="00EF43F7"/>
    <w:rsid w:val="00EF4891"/>
    <w:rsid w:val="00EF4CBB"/>
    <w:rsid w:val="00F01E8E"/>
    <w:rsid w:val="00F03BB8"/>
    <w:rsid w:val="00F11DB4"/>
    <w:rsid w:val="00F122B7"/>
    <w:rsid w:val="00F1776E"/>
    <w:rsid w:val="00F2777A"/>
    <w:rsid w:val="00F304BB"/>
    <w:rsid w:val="00F3246A"/>
    <w:rsid w:val="00F32D70"/>
    <w:rsid w:val="00F34B00"/>
    <w:rsid w:val="00F3602B"/>
    <w:rsid w:val="00F36B6C"/>
    <w:rsid w:val="00F40199"/>
    <w:rsid w:val="00F41F40"/>
    <w:rsid w:val="00F52EA8"/>
    <w:rsid w:val="00F6004C"/>
    <w:rsid w:val="00F61509"/>
    <w:rsid w:val="00F74368"/>
    <w:rsid w:val="00F76A63"/>
    <w:rsid w:val="00F76CEA"/>
    <w:rsid w:val="00F81299"/>
    <w:rsid w:val="00F83115"/>
    <w:rsid w:val="00F863C9"/>
    <w:rsid w:val="00F879EF"/>
    <w:rsid w:val="00F91B08"/>
    <w:rsid w:val="00FA46B7"/>
    <w:rsid w:val="00FA6F91"/>
    <w:rsid w:val="00FB13E3"/>
    <w:rsid w:val="00FB1FA3"/>
    <w:rsid w:val="00FB3225"/>
    <w:rsid w:val="00FB40CB"/>
    <w:rsid w:val="00FC2D0B"/>
    <w:rsid w:val="00FC57A0"/>
    <w:rsid w:val="00FC6BF9"/>
    <w:rsid w:val="00FD0552"/>
    <w:rsid w:val="00FD11D4"/>
    <w:rsid w:val="00FD1A5E"/>
    <w:rsid w:val="00FD3F43"/>
    <w:rsid w:val="00FD5327"/>
    <w:rsid w:val="00FD6ADA"/>
    <w:rsid w:val="00FD7DF2"/>
    <w:rsid w:val="00FE4E56"/>
    <w:rsid w:val="00FF03E8"/>
    <w:rsid w:val="00FF1A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05813"/>
  <w15:docId w15:val="{65B764A5-F85A-4B5D-BAEA-4E5FE873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3C9"/>
    <w:rPr>
      <w:rFonts w:ascii="Times New Roman" w:eastAsia="Times New Roman" w:hAnsi="Times New Roman"/>
      <w:sz w:val="24"/>
      <w:lang w:val="en-US" w:eastAsia="en-US"/>
    </w:rPr>
  </w:style>
  <w:style w:type="paragraph" w:styleId="Heading1">
    <w:name w:val="heading 1"/>
    <w:next w:val="IEEEStdsParagraph"/>
    <w:link w:val="Heading1Char"/>
    <w:qFormat/>
    <w:rsid w:val="00F863C9"/>
    <w:pPr>
      <w:keepNext/>
      <w:pageBreakBefore/>
      <w:numPr>
        <w:numId w:val="1"/>
      </w:numPr>
      <w:tabs>
        <w:tab w:val="left" w:pos="1080"/>
      </w:tabs>
      <w:suppressAutoHyphens/>
      <w:spacing w:after="240" w:line="480" w:lineRule="auto"/>
      <w:outlineLvl w:val="0"/>
    </w:pPr>
    <w:rPr>
      <w:rFonts w:ascii="Arial" w:eastAsia="Times New Roman" w:hAnsi="Arial"/>
      <w:b/>
      <w:sz w:val="24"/>
      <w:lang w:val="en-US" w:eastAsia="en-US"/>
    </w:rPr>
  </w:style>
  <w:style w:type="paragraph" w:styleId="Heading2">
    <w:name w:val="heading 2"/>
    <w:basedOn w:val="Heading1"/>
    <w:next w:val="IEEEStdsParagraph"/>
    <w:link w:val="Heading2Char"/>
    <w:qFormat/>
    <w:rsid w:val="00F863C9"/>
    <w:pPr>
      <w:pageBreakBefore w:val="0"/>
      <w:numPr>
        <w:ilvl w:val="1"/>
      </w:numPr>
      <w:spacing w:before="240" w:line="240" w:lineRule="auto"/>
      <w:outlineLvl w:val="1"/>
    </w:pPr>
    <w:rPr>
      <w:sz w:val="22"/>
    </w:rPr>
  </w:style>
  <w:style w:type="paragraph" w:styleId="Heading3">
    <w:name w:val="heading 3"/>
    <w:aliases w:val="h3,3,标题 3 Char Char Char Char Char Char Char Char Char,标题 3 Char Char Char Char Char Char Char Char"/>
    <w:basedOn w:val="Heading2"/>
    <w:next w:val="IEEEStdsParagraph"/>
    <w:link w:val="Heading3Char"/>
    <w:qFormat/>
    <w:rsid w:val="00F863C9"/>
    <w:pPr>
      <w:numPr>
        <w:ilvl w:val="2"/>
      </w:numPr>
      <w:outlineLvl w:val="2"/>
    </w:pPr>
    <w:rPr>
      <w:sz w:val="20"/>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F863C9"/>
    <w:pPr>
      <w:numPr>
        <w:ilvl w:val="3"/>
      </w:numPr>
      <w:outlineLvl w:val="3"/>
    </w:pPr>
  </w:style>
  <w:style w:type="paragraph" w:styleId="Heading5">
    <w:name w:val="heading 5"/>
    <w:aliases w:val="h5,Heading5"/>
    <w:basedOn w:val="Heading4"/>
    <w:next w:val="IEEEStdsParagraph"/>
    <w:link w:val="Heading5Char"/>
    <w:qFormat/>
    <w:rsid w:val="00F863C9"/>
    <w:pPr>
      <w:numPr>
        <w:ilvl w:val="4"/>
      </w:numPr>
      <w:outlineLvl w:val="4"/>
    </w:pPr>
  </w:style>
  <w:style w:type="paragraph" w:styleId="Heading6">
    <w:name w:val="heading 6"/>
    <w:basedOn w:val="Heading5"/>
    <w:next w:val="IEEEStdsParagraph"/>
    <w:link w:val="Heading6Char"/>
    <w:qFormat/>
    <w:rsid w:val="00F863C9"/>
    <w:pPr>
      <w:numPr>
        <w:ilvl w:val="5"/>
      </w:numPr>
      <w:outlineLvl w:val="5"/>
    </w:pPr>
  </w:style>
  <w:style w:type="paragraph" w:styleId="Heading7">
    <w:name w:val="heading 7"/>
    <w:basedOn w:val="Heading6"/>
    <w:next w:val="IEEEStdsParagraph"/>
    <w:link w:val="Heading7Char"/>
    <w:qFormat/>
    <w:rsid w:val="00F863C9"/>
    <w:pPr>
      <w:numPr>
        <w:ilvl w:val="6"/>
      </w:numPr>
      <w:outlineLvl w:val="6"/>
    </w:pPr>
  </w:style>
  <w:style w:type="paragraph" w:styleId="Heading8">
    <w:name w:val="heading 8"/>
    <w:basedOn w:val="Heading7"/>
    <w:next w:val="IEEEStdsParagraph"/>
    <w:link w:val="Heading8Char"/>
    <w:qFormat/>
    <w:rsid w:val="00F863C9"/>
    <w:pPr>
      <w:numPr>
        <w:ilvl w:val="7"/>
      </w:numPr>
      <w:outlineLvl w:val="7"/>
    </w:pPr>
  </w:style>
  <w:style w:type="paragraph" w:styleId="Heading9">
    <w:name w:val="heading 9"/>
    <w:basedOn w:val="Heading8"/>
    <w:next w:val="IEEEStdsParagraph"/>
    <w:link w:val="Heading9Char"/>
    <w:qFormat/>
    <w:rsid w:val="00F86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63C9"/>
    <w:rPr>
      <w:rFonts w:ascii="Arial" w:eastAsia="Times New Roman" w:hAnsi="Arial"/>
      <w:b/>
      <w:sz w:val="24"/>
      <w:lang w:val="en-US" w:eastAsia="en-US"/>
    </w:rPr>
  </w:style>
  <w:style w:type="character" w:customStyle="1" w:styleId="Heading2Char">
    <w:name w:val="Heading 2 Char"/>
    <w:link w:val="Heading2"/>
    <w:rsid w:val="00F863C9"/>
    <w:rPr>
      <w:rFonts w:ascii="Arial" w:eastAsia="Times New Roman" w:hAnsi="Arial"/>
      <w:b/>
      <w:sz w:val="22"/>
      <w:lang w:val="en-US" w:eastAsia="en-US"/>
    </w:rPr>
  </w:style>
  <w:style w:type="character" w:customStyle="1" w:styleId="Heading3Char">
    <w:name w:val="Heading 3 Char"/>
    <w:aliases w:val="h3 Char,3 Char,标题 3 Char Char Char Char Char Char Char Char Char Char,标题 3 Char Char Char Char Char Char Char Char Char1"/>
    <w:link w:val="Heading3"/>
    <w:rsid w:val="00F863C9"/>
    <w:rPr>
      <w:rFonts w:ascii="Arial" w:eastAsia="Times New Roman" w:hAnsi="Arial"/>
      <w:b/>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863C9"/>
    <w:rPr>
      <w:rFonts w:ascii="Arial" w:eastAsia="Times New Roman" w:hAnsi="Arial"/>
      <w:b/>
      <w:lang w:val="en-US" w:eastAsia="en-US"/>
    </w:rPr>
  </w:style>
  <w:style w:type="character" w:customStyle="1" w:styleId="Heading5Char">
    <w:name w:val="Heading 5 Char"/>
    <w:aliases w:val="h5 Char,Heading5 Char"/>
    <w:link w:val="Heading5"/>
    <w:rsid w:val="00F863C9"/>
    <w:rPr>
      <w:rFonts w:ascii="Arial" w:eastAsia="Times New Roman" w:hAnsi="Arial"/>
      <w:b/>
      <w:lang w:val="en-US" w:eastAsia="en-US"/>
    </w:rPr>
  </w:style>
  <w:style w:type="character" w:customStyle="1" w:styleId="Heading6Char">
    <w:name w:val="Heading 6 Char"/>
    <w:link w:val="Heading6"/>
    <w:rsid w:val="00F863C9"/>
    <w:rPr>
      <w:rFonts w:ascii="Arial" w:eastAsia="Times New Roman" w:hAnsi="Arial"/>
      <w:b/>
      <w:lang w:val="en-US" w:eastAsia="en-US"/>
    </w:rPr>
  </w:style>
  <w:style w:type="character" w:customStyle="1" w:styleId="Heading7Char">
    <w:name w:val="Heading 7 Char"/>
    <w:link w:val="Heading7"/>
    <w:rsid w:val="00F863C9"/>
    <w:rPr>
      <w:rFonts w:ascii="Arial" w:eastAsia="Times New Roman" w:hAnsi="Arial"/>
      <w:b/>
      <w:lang w:val="en-US" w:eastAsia="en-US"/>
    </w:rPr>
  </w:style>
  <w:style w:type="character" w:customStyle="1" w:styleId="Heading8Char">
    <w:name w:val="Heading 8 Char"/>
    <w:link w:val="Heading8"/>
    <w:rsid w:val="00F863C9"/>
    <w:rPr>
      <w:rFonts w:ascii="Arial" w:eastAsia="Times New Roman" w:hAnsi="Arial"/>
      <w:b/>
      <w:lang w:val="en-US" w:eastAsia="en-US"/>
    </w:rPr>
  </w:style>
  <w:style w:type="character" w:customStyle="1" w:styleId="Heading9Char">
    <w:name w:val="Heading 9 Char"/>
    <w:link w:val="Heading9"/>
    <w:rsid w:val="00F863C9"/>
    <w:rPr>
      <w:rFonts w:ascii="Arial" w:eastAsia="Times New Roman" w:hAnsi="Arial"/>
      <w:b/>
      <w:lang w:val="en-US" w:eastAsia="en-US"/>
    </w:rPr>
  </w:style>
  <w:style w:type="paragraph" w:customStyle="1" w:styleId="IEEEStdsParagraph">
    <w:name w:val="IEEEStds Paragraph"/>
    <w:link w:val="IEEEStdsParagraphChar1"/>
    <w:qFormat/>
    <w:rsid w:val="00F863C9"/>
    <w:pPr>
      <w:jc w:val="both"/>
    </w:pPr>
    <w:rPr>
      <w:rFonts w:ascii="Times New Roman" w:eastAsia="Times New Roman" w:hAnsi="Times New Roman"/>
      <w:lang w:val="en-US" w:eastAsia="en-US"/>
    </w:rPr>
  </w:style>
  <w:style w:type="paragraph" w:styleId="Footer">
    <w:name w:val="footer"/>
    <w:basedOn w:val="Normal"/>
    <w:link w:val="FooterChar"/>
    <w:rsid w:val="00F863C9"/>
    <w:pPr>
      <w:tabs>
        <w:tab w:val="center" w:pos="4320"/>
        <w:tab w:val="right" w:pos="8640"/>
      </w:tabs>
    </w:pPr>
  </w:style>
  <w:style w:type="character" w:customStyle="1" w:styleId="FooterChar">
    <w:name w:val="Footer Char"/>
    <w:link w:val="Footer"/>
    <w:rsid w:val="00F863C9"/>
    <w:rPr>
      <w:rFonts w:ascii="Times New Roman" w:eastAsia="Times New Roman" w:hAnsi="Times New Roman" w:cs="Times New Roman"/>
      <w:szCs w:val="20"/>
      <w:lang w:eastAsia="en-US"/>
    </w:rPr>
  </w:style>
  <w:style w:type="character" w:styleId="PageNumber">
    <w:name w:val="page number"/>
    <w:rsid w:val="00F863C9"/>
  </w:style>
  <w:style w:type="paragraph" w:customStyle="1" w:styleId="IEEEStdsTitle">
    <w:name w:val="IEEEStds Title"/>
    <w:next w:val="IEEEStdsParagraph"/>
    <w:rsid w:val="00F863C9"/>
    <w:pPr>
      <w:spacing w:before="1800" w:after="960"/>
    </w:pPr>
    <w:rPr>
      <w:rFonts w:ascii="Arial" w:eastAsia="Times New Roman" w:hAnsi="Arial"/>
      <w:b/>
      <w:noProof/>
      <w:sz w:val="36"/>
      <w:lang w:val="en-US" w:eastAsia="en-US"/>
    </w:rPr>
  </w:style>
  <w:style w:type="paragraph" w:customStyle="1" w:styleId="IEEEStdsSponsorbodytext">
    <w:name w:val="IEEEStds Sponsor (body text)"/>
    <w:next w:val="IEEEStdsParagraph"/>
    <w:rsid w:val="00F863C9"/>
    <w:pPr>
      <w:spacing w:before="120" w:after="360" w:line="480" w:lineRule="auto"/>
    </w:pPr>
    <w:rPr>
      <w:rFonts w:ascii="Times New Roman" w:eastAsia="Times New Roman" w:hAnsi="Times New Roman"/>
      <w:noProof/>
      <w:lang w:val="en-US" w:eastAsia="en-US"/>
    </w:rPr>
  </w:style>
  <w:style w:type="character" w:styleId="Hyperlink">
    <w:name w:val="Hyperlink"/>
    <w:rsid w:val="00F863C9"/>
    <w:rPr>
      <w:color w:val="0000FF"/>
      <w:u w:val="single"/>
    </w:rPr>
  </w:style>
  <w:style w:type="paragraph" w:customStyle="1" w:styleId="IEEEStdsKeywords">
    <w:name w:val="IEEEStds Keywords"/>
    <w:next w:val="IEEEStdsParagraph"/>
    <w:rsid w:val="00F863C9"/>
    <w:rPr>
      <w:rFonts w:ascii="Arial" w:eastAsia="Times New Roman" w:hAnsi="Arial"/>
      <w:lang w:val="en-US" w:eastAsia="en-US"/>
    </w:rPr>
  </w:style>
  <w:style w:type="paragraph" w:customStyle="1" w:styleId="IEEEStdsLevel1frontmatter">
    <w:name w:val="IEEEStds Level 1 (front matter)"/>
    <w:next w:val="IEEEStdsParagraph"/>
    <w:link w:val="IEEEStdsLevel1frontmatterChar"/>
    <w:rsid w:val="00F863C9"/>
    <w:pPr>
      <w:spacing w:before="360" w:after="240"/>
    </w:pPr>
    <w:rPr>
      <w:rFonts w:ascii="Arial" w:eastAsia="Times New Roman" w:hAnsi="Arial"/>
      <w:b/>
      <w:noProof/>
      <w:sz w:val="24"/>
      <w:lang w:val="en-US" w:eastAsia="en-US"/>
    </w:rPr>
  </w:style>
  <w:style w:type="paragraph" w:customStyle="1" w:styleId="IEEEStdsLevel1Header">
    <w:name w:val="IEEEStds Level 1 Header"/>
    <w:next w:val="IEEEStdsParagraph"/>
    <w:qFormat/>
    <w:rsid w:val="00F863C9"/>
    <w:pPr>
      <w:keepLines/>
      <w:numPr>
        <w:numId w:val="3"/>
      </w:numPr>
      <w:suppressAutoHyphens/>
      <w:spacing w:before="360" w:after="240"/>
      <w:outlineLvl w:val="0"/>
    </w:pPr>
    <w:rPr>
      <w:rFonts w:ascii="Arial" w:eastAsia="Times New Roman" w:hAnsi="Arial"/>
      <w:b/>
      <w:sz w:val="24"/>
      <w:lang w:val="en-CA" w:eastAsia="en-US"/>
    </w:rPr>
  </w:style>
  <w:style w:type="paragraph" w:customStyle="1" w:styleId="IEEEStdsParticipantsList">
    <w:name w:val="IEEEStds Participants List"/>
    <w:rsid w:val="00F863C9"/>
    <w:pPr>
      <w:ind w:left="144" w:hanging="144"/>
    </w:pPr>
    <w:rPr>
      <w:rFonts w:ascii="Times New Roman" w:eastAsia="Times New Roman" w:hAnsi="Times New Roman"/>
      <w:sz w:val="18"/>
      <w:lang w:val="en-US" w:eastAsia="en-US"/>
    </w:rPr>
  </w:style>
  <w:style w:type="paragraph" w:customStyle="1" w:styleId="IEEEStdsLevel4Header">
    <w:name w:val="IEEEStds Level 4 Header"/>
    <w:basedOn w:val="IEEEStdsLevel3Header"/>
    <w:next w:val="IEEEStdsParagraph"/>
    <w:qFormat/>
    <w:rsid w:val="00F863C9"/>
    <w:pPr>
      <w:numPr>
        <w:ilvl w:val="3"/>
      </w:numPr>
      <w:outlineLvl w:val="3"/>
    </w:pPr>
  </w:style>
  <w:style w:type="paragraph" w:customStyle="1" w:styleId="IEEEStdsLevel3Header">
    <w:name w:val="IEEEStds Level 3 Header"/>
    <w:basedOn w:val="IEEEStdsLevel2Header"/>
    <w:next w:val="IEEEStdsParagraph"/>
    <w:qFormat/>
    <w:rsid w:val="00D92319"/>
    <w:pPr>
      <w:numPr>
        <w:ilvl w:val="2"/>
      </w:numPr>
      <w:spacing w:before="240"/>
      <w:outlineLvl w:val="2"/>
    </w:pPr>
    <w:rPr>
      <w:sz w:val="20"/>
    </w:rPr>
  </w:style>
  <w:style w:type="paragraph" w:customStyle="1" w:styleId="IEEEStdsLevel2Header">
    <w:name w:val="IEEEStds Level 2 Header"/>
    <w:basedOn w:val="IEEEStdsLevel1Header"/>
    <w:next w:val="IEEEStdsParagraph"/>
    <w:qFormat/>
    <w:rsid w:val="00F863C9"/>
    <w:pPr>
      <w:keepNext/>
      <w:numPr>
        <w:ilvl w:val="1"/>
      </w:numPr>
      <w:outlineLvl w:val="1"/>
    </w:pPr>
    <w:rPr>
      <w:sz w:val="22"/>
    </w:rPr>
  </w:style>
  <w:style w:type="paragraph" w:customStyle="1" w:styleId="IEEEStdsLevel5Header">
    <w:name w:val="IEEEStds Level 5 Header"/>
    <w:basedOn w:val="IEEEStdsLevel4Header"/>
    <w:next w:val="IEEEStdsParagraph"/>
    <w:qFormat/>
    <w:rsid w:val="00F863C9"/>
    <w:pPr>
      <w:numPr>
        <w:ilvl w:val="4"/>
      </w:numPr>
      <w:outlineLvl w:val="4"/>
    </w:pPr>
  </w:style>
  <w:style w:type="paragraph" w:customStyle="1" w:styleId="IEEEStdsLevel6Header">
    <w:name w:val="IEEEStds Level 6 Header"/>
    <w:basedOn w:val="IEEEStdsLevel5Header"/>
    <w:next w:val="IEEEStdsParagraph"/>
    <w:rsid w:val="00F863C9"/>
    <w:pPr>
      <w:numPr>
        <w:ilvl w:val="5"/>
      </w:numPr>
      <w:outlineLvl w:val="5"/>
    </w:pPr>
  </w:style>
  <w:style w:type="character" w:styleId="FootnoteReference">
    <w:name w:val="footnote reference"/>
    <w:aliases w:val="Appel note de bas de p"/>
    <w:semiHidden/>
    <w:rsid w:val="00F863C9"/>
    <w:rPr>
      <w:vertAlign w:val="superscript"/>
    </w:rPr>
  </w:style>
  <w:style w:type="paragraph" w:customStyle="1" w:styleId="IEEEStdsBibliographicEntry">
    <w:name w:val="IEEEStds Bibliographic Entry"/>
    <w:basedOn w:val="IEEEStdsParagraph"/>
    <w:rsid w:val="00F863C9"/>
    <w:pPr>
      <w:numPr>
        <w:numId w:val="2"/>
      </w:numPr>
      <w:tabs>
        <w:tab w:val="clear" w:pos="720"/>
        <w:tab w:val="num" w:pos="360"/>
        <w:tab w:val="left" w:pos="540"/>
      </w:tabs>
      <w:spacing w:after="240"/>
    </w:pPr>
  </w:style>
  <w:style w:type="paragraph" w:customStyle="1" w:styleId="IEEEStdsHeader">
    <w:name w:val="IEEEStds Header"/>
    <w:basedOn w:val="Normal"/>
    <w:rsid w:val="00F863C9"/>
    <w:pPr>
      <w:jc w:val="right"/>
    </w:pPr>
    <w:rPr>
      <w:rFonts w:ascii="Arial" w:hAnsi="Arial"/>
      <w:sz w:val="16"/>
    </w:rPr>
  </w:style>
  <w:style w:type="paragraph" w:customStyle="1" w:styleId="IEEEStdsFooter">
    <w:name w:val="IEEEStds Footer"/>
    <w:basedOn w:val="Footer"/>
    <w:rsid w:val="00F863C9"/>
    <w:pPr>
      <w:ind w:right="360"/>
    </w:pPr>
    <w:rPr>
      <w:rFonts w:ascii="Arial" w:hAnsi="Arial"/>
      <w:sz w:val="16"/>
    </w:r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uiPriority w:val="35"/>
    <w:qFormat/>
    <w:rsid w:val="00F863C9"/>
    <w:pPr>
      <w:keepLines/>
      <w:suppressAutoHyphens/>
      <w:spacing w:before="120" w:after="120"/>
      <w:jc w:val="center"/>
    </w:pPr>
    <w:rPr>
      <w:rFonts w:ascii="Arial" w:eastAsia="Times New Roman" w:hAnsi="Arial"/>
      <w:b/>
      <w:lang w:val="en-US" w:eastAsia="en-US"/>
    </w:rPr>
  </w:style>
  <w:style w:type="paragraph" w:customStyle="1" w:styleId="IEEEStdsLevel7Header">
    <w:name w:val="IEEEStds Level 7 Header"/>
    <w:basedOn w:val="IEEEStdsLevel6Header"/>
    <w:next w:val="IEEEStdsParagraph"/>
    <w:rsid w:val="00F863C9"/>
    <w:pPr>
      <w:numPr>
        <w:ilvl w:val="6"/>
      </w:numPr>
      <w:outlineLvl w:val="6"/>
    </w:pPr>
  </w:style>
  <w:style w:type="paragraph" w:customStyle="1" w:styleId="IEEEStdsLevel8Header">
    <w:name w:val="IEEEStds Level 8 Header"/>
    <w:basedOn w:val="IEEEStdsLevel7Header"/>
    <w:next w:val="IEEEStdsParagraph"/>
    <w:rsid w:val="00F863C9"/>
    <w:pPr>
      <w:numPr>
        <w:ilvl w:val="7"/>
      </w:numPr>
      <w:outlineLvl w:val="7"/>
    </w:pPr>
  </w:style>
  <w:style w:type="paragraph" w:customStyle="1" w:styleId="IEEEStdsLevel9Header">
    <w:name w:val="IEEEStds Level 9 Header"/>
    <w:basedOn w:val="IEEEStdsLevel8Header"/>
    <w:next w:val="IEEEStdsParagraph"/>
    <w:rsid w:val="00F863C9"/>
    <w:pPr>
      <w:numPr>
        <w:ilvl w:val="8"/>
      </w:numPr>
      <w:outlineLvl w:val="8"/>
    </w:pPr>
  </w:style>
  <w:style w:type="paragraph" w:styleId="TOC1">
    <w:name w:val="toc 1"/>
    <w:basedOn w:val="IEEEStdsParagraph"/>
    <w:next w:val="IEEEStdsParagraph"/>
    <w:autoRedefine/>
    <w:uiPriority w:val="39"/>
    <w:rsid w:val="00F863C9"/>
    <w:pPr>
      <w:keepLines/>
      <w:suppressAutoHyphens/>
      <w:spacing w:before="240" w:after="240"/>
      <w:jc w:val="left"/>
    </w:pPr>
  </w:style>
  <w:style w:type="paragraph" w:styleId="TOC2">
    <w:name w:val="toc 2"/>
    <w:basedOn w:val="TOC1"/>
    <w:next w:val="IEEEStdsParagraph"/>
    <w:autoRedefine/>
    <w:uiPriority w:val="39"/>
    <w:rsid w:val="00F863C9"/>
    <w:pPr>
      <w:spacing w:before="0" w:after="0"/>
      <w:ind w:left="245"/>
    </w:pPr>
  </w:style>
  <w:style w:type="character" w:customStyle="1" w:styleId="IEEEStdsKeywordsHeader">
    <w:name w:val="IEEEStds Keywords Header"/>
    <w:rsid w:val="00F863C9"/>
    <w:rPr>
      <w:b/>
    </w:rPr>
  </w:style>
  <w:style w:type="character" w:customStyle="1" w:styleId="IEEEStdsAbstractHeader">
    <w:name w:val="IEEEStds Abstract Header"/>
    <w:rsid w:val="00F863C9"/>
    <w:rPr>
      <w:b/>
    </w:rPr>
  </w:style>
  <w:style w:type="paragraph" w:customStyle="1" w:styleId="IEEEStdsCopyrightPage3">
    <w:name w:val="IEEEStds Copyright Page 3"/>
    <w:basedOn w:val="Normal"/>
    <w:rsid w:val="00F863C9"/>
    <w:pPr>
      <w:tabs>
        <w:tab w:val="left" w:pos="540"/>
        <w:tab w:val="left" w:pos="2520"/>
      </w:tabs>
    </w:pPr>
    <w:rPr>
      <w:rFonts w:ascii="Arial" w:hAnsi="Arial"/>
      <w:sz w:val="14"/>
      <w:lang w:eastAsia="ja-JP"/>
    </w:rPr>
  </w:style>
  <w:style w:type="character" w:customStyle="1" w:styleId="IEEEStdsLevel1frontmatterChar">
    <w:name w:val="IEEEStds Level 1 (front matter) Char"/>
    <w:link w:val="IEEEStdsLevel1frontmatter"/>
    <w:rsid w:val="00F863C9"/>
    <w:rPr>
      <w:rFonts w:ascii="Arial" w:eastAsia="Times New Roman" w:hAnsi="Arial" w:cs="Times New Roman"/>
      <w:b/>
      <w:noProof/>
      <w:szCs w:val="20"/>
      <w:lang w:eastAsia="en-US"/>
    </w:rPr>
  </w:style>
  <w:style w:type="character" w:customStyle="1" w:styleId="IEEEStdsParagraphChar1">
    <w:name w:val="IEEEStds Paragraph Char1"/>
    <w:link w:val="IEEEStdsParagraph"/>
    <w:rsid w:val="00F863C9"/>
    <w:rPr>
      <w:rFonts w:ascii="Times New Roman" w:eastAsia="Times New Roman" w:hAnsi="Times New Roman" w:cs="Times New Roman"/>
      <w:sz w:val="20"/>
      <w:szCs w:val="20"/>
      <w:lang w:eastAsia="en-US"/>
    </w:rPr>
  </w:style>
  <w:style w:type="character" w:styleId="CommentReference">
    <w:name w:val="annotation reference"/>
    <w:uiPriority w:val="99"/>
    <w:unhideWhenUsed/>
    <w:qFormat/>
    <w:rsid w:val="00E41539"/>
    <w:rPr>
      <w:sz w:val="18"/>
      <w:szCs w:val="18"/>
    </w:rPr>
  </w:style>
  <w:style w:type="paragraph" w:styleId="CommentText">
    <w:name w:val="annotation text"/>
    <w:basedOn w:val="Normal"/>
    <w:link w:val="CommentTextChar"/>
    <w:uiPriority w:val="99"/>
    <w:unhideWhenUsed/>
    <w:qFormat/>
    <w:rsid w:val="00E41539"/>
    <w:rPr>
      <w:szCs w:val="24"/>
    </w:rPr>
  </w:style>
  <w:style w:type="character" w:customStyle="1" w:styleId="CommentTextChar">
    <w:name w:val="Comment Text Char"/>
    <w:link w:val="CommentText"/>
    <w:uiPriority w:val="99"/>
    <w:qFormat/>
    <w:rsid w:val="00E41539"/>
    <w:rPr>
      <w:rFonts w:ascii="Times New Roman" w:eastAsia="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41539"/>
    <w:rPr>
      <w:b/>
      <w:bCs/>
      <w:sz w:val="20"/>
      <w:szCs w:val="20"/>
    </w:rPr>
  </w:style>
  <w:style w:type="character" w:customStyle="1" w:styleId="CommentSubjectChar">
    <w:name w:val="Comment Subject Char"/>
    <w:link w:val="CommentSubject"/>
    <w:uiPriority w:val="99"/>
    <w:semiHidden/>
    <w:rsid w:val="00E41539"/>
    <w:rPr>
      <w:rFonts w:ascii="Times New Roman" w:eastAsia="Times New Roman" w:hAnsi="Times New Roman"/>
      <w:b/>
      <w:bCs/>
      <w:sz w:val="24"/>
      <w:szCs w:val="24"/>
      <w:lang w:eastAsia="en-US"/>
    </w:rPr>
  </w:style>
  <w:style w:type="paragraph" w:styleId="BalloonText">
    <w:name w:val="Balloon Text"/>
    <w:basedOn w:val="Normal"/>
    <w:link w:val="BalloonTextChar"/>
    <w:uiPriority w:val="99"/>
    <w:semiHidden/>
    <w:unhideWhenUsed/>
    <w:rsid w:val="00E41539"/>
    <w:rPr>
      <w:sz w:val="18"/>
      <w:szCs w:val="18"/>
    </w:rPr>
  </w:style>
  <w:style w:type="character" w:customStyle="1" w:styleId="BalloonTextChar">
    <w:name w:val="Balloon Text Char"/>
    <w:link w:val="BalloonText"/>
    <w:uiPriority w:val="99"/>
    <w:semiHidden/>
    <w:rsid w:val="00E41539"/>
    <w:rPr>
      <w:rFonts w:ascii="Times New Roman" w:eastAsia="Times New Roman" w:hAnsi="Times New Roman"/>
      <w:sz w:val="18"/>
      <w:szCs w:val="18"/>
      <w:lang w:eastAsia="en-US"/>
    </w:rPr>
  </w:style>
  <w:style w:type="table" w:styleId="TableGrid">
    <w:name w:val="Table Grid"/>
    <w:basedOn w:val="TableNormal"/>
    <w:qFormat/>
    <w:rsid w:val="00C97B46"/>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4A62"/>
    <w:pPr>
      <w:tabs>
        <w:tab w:val="center" w:pos="4513"/>
        <w:tab w:val="right" w:pos="9026"/>
      </w:tabs>
    </w:pPr>
  </w:style>
  <w:style w:type="character" w:customStyle="1" w:styleId="HeaderChar">
    <w:name w:val="Header Char"/>
    <w:link w:val="Header"/>
    <w:uiPriority w:val="99"/>
    <w:rsid w:val="00264A62"/>
    <w:rPr>
      <w:rFonts w:ascii="Times New Roman" w:eastAsia="Times New Roman" w:hAnsi="Times New Roman"/>
      <w:sz w:val="24"/>
      <w:lang w:eastAsia="en-US"/>
    </w:rPr>
  </w:style>
  <w:style w:type="character" w:customStyle="1" w:styleId="apple-converted-space">
    <w:name w:val="apple-converted-space"/>
    <w:rsid w:val="00C86D27"/>
  </w:style>
  <w:style w:type="character" w:customStyle="1" w:styleId="highlight">
    <w:name w:val="highlight"/>
    <w:rsid w:val="00C86D27"/>
  </w:style>
  <w:style w:type="paragraph" w:styleId="DocumentMap">
    <w:name w:val="Document Map"/>
    <w:basedOn w:val="Normal"/>
    <w:link w:val="DocumentMapChar"/>
    <w:uiPriority w:val="99"/>
    <w:semiHidden/>
    <w:unhideWhenUsed/>
    <w:rsid w:val="00040143"/>
    <w:rPr>
      <w:szCs w:val="24"/>
    </w:rPr>
  </w:style>
  <w:style w:type="character" w:customStyle="1" w:styleId="DocumentMapChar">
    <w:name w:val="Document Map Char"/>
    <w:link w:val="DocumentMap"/>
    <w:uiPriority w:val="99"/>
    <w:semiHidden/>
    <w:rsid w:val="00040143"/>
    <w:rPr>
      <w:rFonts w:ascii="Times New Roman" w:eastAsia="Times New Roman" w:hAnsi="Times New Roman"/>
      <w:sz w:val="24"/>
      <w:szCs w:val="24"/>
      <w:lang w:eastAsia="en-US"/>
    </w:rPr>
  </w:style>
  <w:style w:type="paragraph" w:customStyle="1" w:styleId="ListParagraph1">
    <w:name w:val="List Paragraph1"/>
    <w:basedOn w:val="Normal"/>
    <w:uiPriority w:val="34"/>
    <w:qFormat/>
    <w:rsid w:val="00437AE3"/>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1A0B82"/>
    <w:pPr>
      <w:ind w:left="720"/>
      <w:contextualSpacing/>
    </w:pPr>
  </w:style>
  <w:style w:type="paragraph" w:styleId="Revision">
    <w:name w:val="Revision"/>
    <w:hidden/>
    <w:uiPriority w:val="99"/>
    <w:semiHidden/>
    <w:rsid w:val="00D25708"/>
    <w:rPr>
      <w:rFonts w:ascii="Times New Roman" w:eastAsia="Times New Roman" w:hAnsi="Times New Roman"/>
      <w:sz w:val="24"/>
      <w:lang w:val="en-US" w:eastAsia="en-US"/>
    </w:rPr>
  </w:style>
  <w:style w:type="paragraph" w:styleId="NoSpacing">
    <w:name w:val="No Spacing"/>
    <w:uiPriority w:val="1"/>
    <w:qFormat/>
    <w:rsid w:val="006A17FE"/>
    <w:rPr>
      <w:rFonts w:ascii="Times New Roman" w:eastAsia="Times New Roman" w:hAnsi="Times New Roman"/>
      <w:sz w:val="24"/>
      <w:lang w:val="en-US" w:eastAsia="en-US"/>
    </w:rPr>
  </w:style>
  <w:style w:type="paragraph" w:styleId="TOC3">
    <w:name w:val="toc 3"/>
    <w:basedOn w:val="Normal"/>
    <w:next w:val="Normal"/>
    <w:autoRedefine/>
    <w:uiPriority w:val="39"/>
    <w:unhideWhenUsed/>
    <w:rsid w:val="007E3508"/>
    <w:pPr>
      <w:ind w:left="480"/>
    </w:pPr>
  </w:style>
  <w:style w:type="paragraph" w:styleId="TOC4">
    <w:name w:val="toc 4"/>
    <w:basedOn w:val="Normal"/>
    <w:next w:val="Normal"/>
    <w:autoRedefine/>
    <w:uiPriority w:val="39"/>
    <w:unhideWhenUsed/>
    <w:rsid w:val="007E3508"/>
    <w:pPr>
      <w:ind w:left="720"/>
    </w:pPr>
  </w:style>
  <w:style w:type="paragraph" w:styleId="TOC5">
    <w:name w:val="toc 5"/>
    <w:basedOn w:val="Normal"/>
    <w:next w:val="Normal"/>
    <w:autoRedefine/>
    <w:uiPriority w:val="39"/>
    <w:unhideWhenUsed/>
    <w:rsid w:val="007E3508"/>
    <w:pPr>
      <w:ind w:left="960"/>
    </w:pPr>
  </w:style>
  <w:style w:type="paragraph" w:styleId="TOC6">
    <w:name w:val="toc 6"/>
    <w:basedOn w:val="Normal"/>
    <w:next w:val="Normal"/>
    <w:autoRedefine/>
    <w:uiPriority w:val="39"/>
    <w:unhideWhenUsed/>
    <w:rsid w:val="007E3508"/>
    <w:pPr>
      <w:ind w:left="1200"/>
    </w:pPr>
  </w:style>
  <w:style w:type="paragraph" w:styleId="TOC7">
    <w:name w:val="toc 7"/>
    <w:basedOn w:val="Normal"/>
    <w:next w:val="Normal"/>
    <w:autoRedefine/>
    <w:uiPriority w:val="39"/>
    <w:unhideWhenUsed/>
    <w:rsid w:val="007E3508"/>
    <w:pPr>
      <w:ind w:left="1440"/>
    </w:pPr>
  </w:style>
  <w:style w:type="paragraph" w:styleId="TOC8">
    <w:name w:val="toc 8"/>
    <w:basedOn w:val="Normal"/>
    <w:next w:val="Normal"/>
    <w:autoRedefine/>
    <w:uiPriority w:val="39"/>
    <w:unhideWhenUsed/>
    <w:rsid w:val="007E3508"/>
    <w:pPr>
      <w:ind w:left="1680"/>
    </w:pPr>
  </w:style>
  <w:style w:type="paragraph" w:styleId="TOC9">
    <w:name w:val="toc 9"/>
    <w:basedOn w:val="Normal"/>
    <w:next w:val="Normal"/>
    <w:autoRedefine/>
    <w:uiPriority w:val="39"/>
    <w:unhideWhenUsed/>
    <w:rsid w:val="007E3508"/>
    <w:pPr>
      <w:ind w:left="1920"/>
    </w:pPr>
  </w:style>
  <w:style w:type="paragraph" w:styleId="NormalWeb">
    <w:name w:val="Normal (Web)"/>
    <w:basedOn w:val="Normal"/>
    <w:uiPriority w:val="99"/>
    <w:qFormat/>
    <w:rsid w:val="00CA7A38"/>
    <w:rPr>
      <w:szCs w:val="24"/>
    </w:rPr>
  </w:style>
  <w:style w:type="paragraph" w:customStyle="1" w:styleId="msonormal0">
    <w:name w:val="msonormal"/>
    <w:basedOn w:val="Normal"/>
    <w:rsid w:val="00C9550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6474">
      <w:bodyDiv w:val="1"/>
      <w:marLeft w:val="0"/>
      <w:marRight w:val="0"/>
      <w:marTop w:val="0"/>
      <w:marBottom w:val="0"/>
      <w:divBdr>
        <w:top w:val="none" w:sz="0" w:space="0" w:color="auto"/>
        <w:left w:val="none" w:sz="0" w:space="0" w:color="auto"/>
        <w:bottom w:val="none" w:sz="0" w:space="0" w:color="auto"/>
        <w:right w:val="none" w:sz="0" w:space="0" w:color="auto"/>
      </w:divBdr>
    </w:div>
    <w:div w:id="498423373">
      <w:bodyDiv w:val="1"/>
      <w:marLeft w:val="0"/>
      <w:marRight w:val="0"/>
      <w:marTop w:val="0"/>
      <w:marBottom w:val="0"/>
      <w:divBdr>
        <w:top w:val="none" w:sz="0" w:space="0" w:color="auto"/>
        <w:left w:val="none" w:sz="0" w:space="0" w:color="auto"/>
        <w:bottom w:val="none" w:sz="0" w:space="0" w:color="auto"/>
        <w:right w:val="none" w:sz="0" w:space="0" w:color="auto"/>
      </w:divBdr>
    </w:div>
    <w:div w:id="607203663">
      <w:bodyDiv w:val="1"/>
      <w:marLeft w:val="0"/>
      <w:marRight w:val="0"/>
      <w:marTop w:val="0"/>
      <w:marBottom w:val="0"/>
      <w:divBdr>
        <w:top w:val="none" w:sz="0" w:space="0" w:color="auto"/>
        <w:left w:val="none" w:sz="0" w:space="0" w:color="auto"/>
        <w:bottom w:val="none" w:sz="0" w:space="0" w:color="auto"/>
        <w:right w:val="none" w:sz="0" w:space="0" w:color="auto"/>
      </w:divBdr>
    </w:div>
    <w:div w:id="807165435">
      <w:bodyDiv w:val="1"/>
      <w:marLeft w:val="0"/>
      <w:marRight w:val="0"/>
      <w:marTop w:val="0"/>
      <w:marBottom w:val="0"/>
      <w:divBdr>
        <w:top w:val="none" w:sz="0" w:space="0" w:color="auto"/>
        <w:left w:val="none" w:sz="0" w:space="0" w:color="auto"/>
        <w:bottom w:val="none" w:sz="0" w:space="0" w:color="auto"/>
        <w:right w:val="none" w:sz="0" w:space="0" w:color="auto"/>
      </w:divBdr>
    </w:div>
    <w:div w:id="873924819">
      <w:bodyDiv w:val="1"/>
      <w:marLeft w:val="0"/>
      <w:marRight w:val="0"/>
      <w:marTop w:val="0"/>
      <w:marBottom w:val="0"/>
      <w:divBdr>
        <w:top w:val="none" w:sz="0" w:space="0" w:color="auto"/>
        <w:left w:val="none" w:sz="0" w:space="0" w:color="auto"/>
        <w:bottom w:val="none" w:sz="0" w:space="0" w:color="auto"/>
        <w:right w:val="none" w:sz="0" w:space="0" w:color="auto"/>
      </w:divBdr>
      <w:divsChild>
        <w:div w:id="2081097949">
          <w:marLeft w:val="0"/>
          <w:marRight w:val="0"/>
          <w:marTop w:val="0"/>
          <w:marBottom w:val="0"/>
          <w:divBdr>
            <w:top w:val="none" w:sz="0" w:space="0" w:color="auto"/>
            <w:left w:val="none" w:sz="0" w:space="0" w:color="auto"/>
            <w:bottom w:val="none" w:sz="0" w:space="0" w:color="auto"/>
            <w:right w:val="none" w:sz="0" w:space="0" w:color="auto"/>
          </w:divBdr>
        </w:div>
        <w:div w:id="101073639">
          <w:marLeft w:val="1433"/>
          <w:marRight w:val="0"/>
          <w:marTop w:val="0"/>
          <w:marBottom w:val="0"/>
          <w:divBdr>
            <w:top w:val="none" w:sz="0" w:space="0" w:color="auto"/>
            <w:left w:val="none" w:sz="0" w:space="0" w:color="auto"/>
            <w:bottom w:val="none" w:sz="0" w:space="0" w:color="auto"/>
            <w:right w:val="none" w:sz="0" w:space="0" w:color="auto"/>
          </w:divBdr>
        </w:div>
        <w:div w:id="1353385496">
          <w:marLeft w:val="-115"/>
          <w:marRight w:val="0"/>
          <w:marTop w:val="0"/>
          <w:marBottom w:val="0"/>
          <w:divBdr>
            <w:top w:val="none" w:sz="0" w:space="0" w:color="auto"/>
            <w:left w:val="none" w:sz="0" w:space="0" w:color="auto"/>
            <w:bottom w:val="none" w:sz="0" w:space="0" w:color="auto"/>
            <w:right w:val="none" w:sz="0" w:space="0" w:color="auto"/>
          </w:divBdr>
        </w:div>
        <w:div w:id="321354869">
          <w:marLeft w:val="1433"/>
          <w:marRight w:val="0"/>
          <w:marTop w:val="0"/>
          <w:marBottom w:val="0"/>
          <w:divBdr>
            <w:top w:val="none" w:sz="0" w:space="0" w:color="auto"/>
            <w:left w:val="none" w:sz="0" w:space="0" w:color="auto"/>
            <w:bottom w:val="none" w:sz="0" w:space="0" w:color="auto"/>
            <w:right w:val="none" w:sz="0" w:space="0" w:color="auto"/>
          </w:divBdr>
        </w:div>
        <w:div w:id="523906352">
          <w:marLeft w:val="-115"/>
          <w:marRight w:val="0"/>
          <w:marTop w:val="0"/>
          <w:marBottom w:val="0"/>
          <w:divBdr>
            <w:top w:val="none" w:sz="0" w:space="0" w:color="auto"/>
            <w:left w:val="none" w:sz="0" w:space="0" w:color="auto"/>
            <w:bottom w:val="none" w:sz="0" w:space="0" w:color="auto"/>
            <w:right w:val="none" w:sz="0" w:space="0" w:color="auto"/>
          </w:divBdr>
        </w:div>
        <w:div w:id="923076358">
          <w:marLeft w:val="1433"/>
          <w:marRight w:val="0"/>
          <w:marTop w:val="0"/>
          <w:marBottom w:val="0"/>
          <w:divBdr>
            <w:top w:val="none" w:sz="0" w:space="0" w:color="auto"/>
            <w:left w:val="none" w:sz="0" w:space="0" w:color="auto"/>
            <w:bottom w:val="none" w:sz="0" w:space="0" w:color="auto"/>
            <w:right w:val="none" w:sz="0" w:space="0" w:color="auto"/>
          </w:divBdr>
        </w:div>
        <w:div w:id="849442492">
          <w:marLeft w:val="-115"/>
          <w:marRight w:val="0"/>
          <w:marTop w:val="0"/>
          <w:marBottom w:val="0"/>
          <w:divBdr>
            <w:top w:val="none" w:sz="0" w:space="0" w:color="auto"/>
            <w:left w:val="none" w:sz="0" w:space="0" w:color="auto"/>
            <w:bottom w:val="none" w:sz="0" w:space="0" w:color="auto"/>
            <w:right w:val="none" w:sz="0" w:space="0" w:color="auto"/>
          </w:divBdr>
        </w:div>
        <w:div w:id="254678841">
          <w:marLeft w:val="1433"/>
          <w:marRight w:val="0"/>
          <w:marTop w:val="0"/>
          <w:marBottom w:val="0"/>
          <w:divBdr>
            <w:top w:val="none" w:sz="0" w:space="0" w:color="auto"/>
            <w:left w:val="none" w:sz="0" w:space="0" w:color="auto"/>
            <w:bottom w:val="none" w:sz="0" w:space="0" w:color="auto"/>
            <w:right w:val="none" w:sz="0" w:space="0" w:color="auto"/>
          </w:divBdr>
        </w:div>
        <w:div w:id="940920186">
          <w:marLeft w:val="-115"/>
          <w:marRight w:val="0"/>
          <w:marTop w:val="0"/>
          <w:marBottom w:val="0"/>
          <w:divBdr>
            <w:top w:val="none" w:sz="0" w:space="0" w:color="auto"/>
            <w:left w:val="none" w:sz="0" w:space="0" w:color="auto"/>
            <w:bottom w:val="none" w:sz="0" w:space="0" w:color="auto"/>
            <w:right w:val="none" w:sz="0" w:space="0" w:color="auto"/>
          </w:divBdr>
        </w:div>
        <w:div w:id="371737091">
          <w:marLeft w:val="1433"/>
          <w:marRight w:val="0"/>
          <w:marTop w:val="0"/>
          <w:marBottom w:val="0"/>
          <w:divBdr>
            <w:top w:val="none" w:sz="0" w:space="0" w:color="auto"/>
            <w:left w:val="none" w:sz="0" w:space="0" w:color="auto"/>
            <w:bottom w:val="none" w:sz="0" w:space="0" w:color="auto"/>
            <w:right w:val="none" w:sz="0" w:space="0" w:color="auto"/>
          </w:divBdr>
        </w:div>
        <w:div w:id="428278017">
          <w:marLeft w:val="-115"/>
          <w:marRight w:val="0"/>
          <w:marTop w:val="0"/>
          <w:marBottom w:val="0"/>
          <w:divBdr>
            <w:top w:val="none" w:sz="0" w:space="0" w:color="auto"/>
            <w:left w:val="none" w:sz="0" w:space="0" w:color="auto"/>
            <w:bottom w:val="none" w:sz="0" w:space="0" w:color="auto"/>
            <w:right w:val="none" w:sz="0" w:space="0" w:color="auto"/>
          </w:divBdr>
        </w:div>
        <w:div w:id="1565027330">
          <w:marLeft w:val="1433"/>
          <w:marRight w:val="0"/>
          <w:marTop w:val="0"/>
          <w:marBottom w:val="0"/>
          <w:divBdr>
            <w:top w:val="none" w:sz="0" w:space="0" w:color="auto"/>
            <w:left w:val="none" w:sz="0" w:space="0" w:color="auto"/>
            <w:bottom w:val="none" w:sz="0" w:space="0" w:color="auto"/>
            <w:right w:val="none" w:sz="0" w:space="0" w:color="auto"/>
          </w:divBdr>
        </w:div>
        <w:div w:id="1691030597">
          <w:marLeft w:val="-115"/>
          <w:marRight w:val="0"/>
          <w:marTop w:val="0"/>
          <w:marBottom w:val="0"/>
          <w:divBdr>
            <w:top w:val="none" w:sz="0" w:space="0" w:color="auto"/>
            <w:left w:val="none" w:sz="0" w:space="0" w:color="auto"/>
            <w:bottom w:val="none" w:sz="0" w:space="0" w:color="auto"/>
            <w:right w:val="none" w:sz="0" w:space="0" w:color="auto"/>
          </w:divBdr>
        </w:div>
        <w:div w:id="922835728">
          <w:marLeft w:val="1433"/>
          <w:marRight w:val="0"/>
          <w:marTop w:val="0"/>
          <w:marBottom w:val="0"/>
          <w:divBdr>
            <w:top w:val="none" w:sz="0" w:space="0" w:color="auto"/>
            <w:left w:val="none" w:sz="0" w:space="0" w:color="auto"/>
            <w:bottom w:val="none" w:sz="0" w:space="0" w:color="auto"/>
            <w:right w:val="none" w:sz="0" w:space="0" w:color="auto"/>
          </w:divBdr>
        </w:div>
        <w:div w:id="1450320541">
          <w:marLeft w:val="-115"/>
          <w:marRight w:val="0"/>
          <w:marTop w:val="0"/>
          <w:marBottom w:val="0"/>
          <w:divBdr>
            <w:top w:val="none" w:sz="0" w:space="0" w:color="auto"/>
            <w:left w:val="none" w:sz="0" w:space="0" w:color="auto"/>
            <w:bottom w:val="none" w:sz="0" w:space="0" w:color="auto"/>
            <w:right w:val="none" w:sz="0" w:space="0" w:color="auto"/>
          </w:divBdr>
        </w:div>
        <w:div w:id="2127963990">
          <w:marLeft w:val="1410"/>
          <w:marRight w:val="0"/>
          <w:marTop w:val="0"/>
          <w:marBottom w:val="0"/>
          <w:divBdr>
            <w:top w:val="none" w:sz="0" w:space="0" w:color="auto"/>
            <w:left w:val="none" w:sz="0" w:space="0" w:color="auto"/>
            <w:bottom w:val="none" w:sz="0" w:space="0" w:color="auto"/>
            <w:right w:val="none" w:sz="0" w:space="0" w:color="auto"/>
          </w:divBdr>
        </w:div>
        <w:div w:id="829567435">
          <w:marLeft w:val="0"/>
          <w:marRight w:val="0"/>
          <w:marTop w:val="0"/>
          <w:marBottom w:val="0"/>
          <w:divBdr>
            <w:top w:val="none" w:sz="0" w:space="0" w:color="auto"/>
            <w:left w:val="none" w:sz="0" w:space="0" w:color="auto"/>
            <w:bottom w:val="none" w:sz="0" w:space="0" w:color="auto"/>
            <w:right w:val="none" w:sz="0" w:space="0" w:color="auto"/>
          </w:divBdr>
        </w:div>
        <w:div w:id="349571863">
          <w:marLeft w:val="1433"/>
          <w:marRight w:val="0"/>
          <w:marTop w:val="0"/>
          <w:marBottom w:val="0"/>
          <w:divBdr>
            <w:top w:val="none" w:sz="0" w:space="0" w:color="auto"/>
            <w:left w:val="none" w:sz="0" w:space="0" w:color="auto"/>
            <w:bottom w:val="none" w:sz="0" w:space="0" w:color="auto"/>
            <w:right w:val="none" w:sz="0" w:space="0" w:color="auto"/>
          </w:divBdr>
        </w:div>
        <w:div w:id="1975870114">
          <w:marLeft w:val="-115"/>
          <w:marRight w:val="0"/>
          <w:marTop w:val="0"/>
          <w:marBottom w:val="0"/>
          <w:divBdr>
            <w:top w:val="none" w:sz="0" w:space="0" w:color="auto"/>
            <w:left w:val="none" w:sz="0" w:space="0" w:color="auto"/>
            <w:bottom w:val="none" w:sz="0" w:space="0" w:color="auto"/>
            <w:right w:val="none" w:sz="0" w:space="0" w:color="auto"/>
          </w:divBdr>
        </w:div>
        <w:div w:id="382142446">
          <w:marLeft w:val="1433"/>
          <w:marRight w:val="0"/>
          <w:marTop w:val="0"/>
          <w:marBottom w:val="0"/>
          <w:divBdr>
            <w:top w:val="none" w:sz="0" w:space="0" w:color="auto"/>
            <w:left w:val="none" w:sz="0" w:space="0" w:color="auto"/>
            <w:bottom w:val="none" w:sz="0" w:space="0" w:color="auto"/>
            <w:right w:val="none" w:sz="0" w:space="0" w:color="auto"/>
          </w:divBdr>
        </w:div>
        <w:div w:id="1106733709">
          <w:marLeft w:val="-115"/>
          <w:marRight w:val="0"/>
          <w:marTop w:val="0"/>
          <w:marBottom w:val="0"/>
          <w:divBdr>
            <w:top w:val="none" w:sz="0" w:space="0" w:color="auto"/>
            <w:left w:val="none" w:sz="0" w:space="0" w:color="auto"/>
            <w:bottom w:val="none" w:sz="0" w:space="0" w:color="auto"/>
            <w:right w:val="none" w:sz="0" w:space="0" w:color="auto"/>
          </w:divBdr>
        </w:div>
        <w:div w:id="175267762">
          <w:marLeft w:val="0"/>
          <w:marRight w:val="0"/>
          <w:marTop w:val="0"/>
          <w:marBottom w:val="0"/>
          <w:divBdr>
            <w:top w:val="none" w:sz="0" w:space="0" w:color="auto"/>
            <w:left w:val="none" w:sz="0" w:space="0" w:color="auto"/>
            <w:bottom w:val="none" w:sz="0" w:space="0" w:color="auto"/>
            <w:right w:val="none" w:sz="0" w:space="0" w:color="auto"/>
          </w:divBdr>
        </w:div>
        <w:div w:id="1840805928">
          <w:marLeft w:val="0"/>
          <w:marRight w:val="0"/>
          <w:marTop w:val="0"/>
          <w:marBottom w:val="0"/>
          <w:divBdr>
            <w:top w:val="none" w:sz="0" w:space="0" w:color="auto"/>
            <w:left w:val="none" w:sz="0" w:space="0" w:color="auto"/>
            <w:bottom w:val="none" w:sz="0" w:space="0" w:color="auto"/>
            <w:right w:val="none" w:sz="0" w:space="0" w:color="auto"/>
          </w:divBdr>
        </w:div>
        <w:div w:id="1226643055">
          <w:marLeft w:val="-115"/>
          <w:marRight w:val="0"/>
          <w:marTop w:val="0"/>
          <w:marBottom w:val="0"/>
          <w:divBdr>
            <w:top w:val="none" w:sz="0" w:space="0" w:color="auto"/>
            <w:left w:val="none" w:sz="0" w:space="0" w:color="auto"/>
            <w:bottom w:val="none" w:sz="0" w:space="0" w:color="auto"/>
            <w:right w:val="none" w:sz="0" w:space="0" w:color="auto"/>
          </w:divBdr>
        </w:div>
      </w:divsChild>
    </w:div>
    <w:div w:id="964235666">
      <w:bodyDiv w:val="1"/>
      <w:marLeft w:val="0"/>
      <w:marRight w:val="0"/>
      <w:marTop w:val="0"/>
      <w:marBottom w:val="0"/>
      <w:divBdr>
        <w:top w:val="none" w:sz="0" w:space="0" w:color="auto"/>
        <w:left w:val="none" w:sz="0" w:space="0" w:color="auto"/>
        <w:bottom w:val="none" w:sz="0" w:space="0" w:color="auto"/>
        <w:right w:val="none" w:sz="0" w:space="0" w:color="auto"/>
      </w:divBdr>
      <w:divsChild>
        <w:div w:id="254216029">
          <w:marLeft w:val="1166"/>
          <w:marRight w:val="0"/>
          <w:marTop w:val="77"/>
          <w:marBottom w:val="0"/>
          <w:divBdr>
            <w:top w:val="none" w:sz="0" w:space="0" w:color="auto"/>
            <w:left w:val="none" w:sz="0" w:space="0" w:color="auto"/>
            <w:bottom w:val="none" w:sz="0" w:space="0" w:color="auto"/>
            <w:right w:val="none" w:sz="0" w:space="0" w:color="auto"/>
          </w:divBdr>
        </w:div>
        <w:div w:id="269895234">
          <w:marLeft w:val="547"/>
          <w:marRight w:val="0"/>
          <w:marTop w:val="91"/>
          <w:marBottom w:val="0"/>
          <w:divBdr>
            <w:top w:val="none" w:sz="0" w:space="0" w:color="auto"/>
            <w:left w:val="none" w:sz="0" w:space="0" w:color="auto"/>
            <w:bottom w:val="none" w:sz="0" w:space="0" w:color="auto"/>
            <w:right w:val="none" w:sz="0" w:space="0" w:color="auto"/>
          </w:divBdr>
        </w:div>
        <w:div w:id="391269924">
          <w:marLeft w:val="2246"/>
          <w:marRight w:val="0"/>
          <w:marTop w:val="58"/>
          <w:marBottom w:val="0"/>
          <w:divBdr>
            <w:top w:val="none" w:sz="0" w:space="0" w:color="auto"/>
            <w:left w:val="none" w:sz="0" w:space="0" w:color="auto"/>
            <w:bottom w:val="none" w:sz="0" w:space="0" w:color="auto"/>
            <w:right w:val="none" w:sz="0" w:space="0" w:color="auto"/>
          </w:divBdr>
        </w:div>
        <w:div w:id="435517998">
          <w:marLeft w:val="1166"/>
          <w:marRight w:val="0"/>
          <w:marTop w:val="77"/>
          <w:marBottom w:val="0"/>
          <w:divBdr>
            <w:top w:val="none" w:sz="0" w:space="0" w:color="auto"/>
            <w:left w:val="none" w:sz="0" w:space="0" w:color="auto"/>
            <w:bottom w:val="none" w:sz="0" w:space="0" w:color="auto"/>
            <w:right w:val="none" w:sz="0" w:space="0" w:color="auto"/>
          </w:divBdr>
        </w:div>
        <w:div w:id="463693002">
          <w:marLeft w:val="1166"/>
          <w:marRight w:val="0"/>
          <w:marTop w:val="77"/>
          <w:marBottom w:val="0"/>
          <w:divBdr>
            <w:top w:val="none" w:sz="0" w:space="0" w:color="auto"/>
            <w:left w:val="none" w:sz="0" w:space="0" w:color="auto"/>
            <w:bottom w:val="none" w:sz="0" w:space="0" w:color="auto"/>
            <w:right w:val="none" w:sz="0" w:space="0" w:color="auto"/>
          </w:divBdr>
        </w:div>
        <w:div w:id="570164759">
          <w:marLeft w:val="1166"/>
          <w:marRight w:val="0"/>
          <w:marTop w:val="77"/>
          <w:marBottom w:val="0"/>
          <w:divBdr>
            <w:top w:val="none" w:sz="0" w:space="0" w:color="auto"/>
            <w:left w:val="none" w:sz="0" w:space="0" w:color="auto"/>
            <w:bottom w:val="none" w:sz="0" w:space="0" w:color="auto"/>
            <w:right w:val="none" w:sz="0" w:space="0" w:color="auto"/>
          </w:divBdr>
        </w:div>
        <w:div w:id="601449015">
          <w:marLeft w:val="1714"/>
          <w:marRight w:val="0"/>
          <w:marTop w:val="67"/>
          <w:marBottom w:val="0"/>
          <w:divBdr>
            <w:top w:val="none" w:sz="0" w:space="0" w:color="auto"/>
            <w:left w:val="none" w:sz="0" w:space="0" w:color="auto"/>
            <w:bottom w:val="none" w:sz="0" w:space="0" w:color="auto"/>
            <w:right w:val="none" w:sz="0" w:space="0" w:color="auto"/>
          </w:divBdr>
        </w:div>
        <w:div w:id="666635838">
          <w:marLeft w:val="1166"/>
          <w:marRight w:val="0"/>
          <w:marTop w:val="77"/>
          <w:marBottom w:val="0"/>
          <w:divBdr>
            <w:top w:val="none" w:sz="0" w:space="0" w:color="auto"/>
            <w:left w:val="none" w:sz="0" w:space="0" w:color="auto"/>
            <w:bottom w:val="none" w:sz="0" w:space="0" w:color="auto"/>
            <w:right w:val="none" w:sz="0" w:space="0" w:color="auto"/>
          </w:divBdr>
        </w:div>
        <w:div w:id="692926766">
          <w:marLeft w:val="1714"/>
          <w:marRight w:val="0"/>
          <w:marTop w:val="67"/>
          <w:marBottom w:val="0"/>
          <w:divBdr>
            <w:top w:val="none" w:sz="0" w:space="0" w:color="auto"/>
            <w:left w:val="none" w:sz="0" w:space="0" w:color="auto"/>
            <w:bottom w:val="none" w:sz="0" w:space="0" w:color="auto"/>
            <w:right w:val="none" w:sz="0" w:space="0" w:color="auto"/>
          </w:divBdr>
        </w:div>
        <w:div w:id="814613978">
          <w:marLeft w:val="2246"/>
          <w:marRight w:val="0"/>
          <w:marTop w:val="58"/>
          <w:marBottom w:val="0"/>
          <w:divBdr>
            <w:top w:val="none" w:sz="0" w:space="0" w:color="auto"/>
            <w:left w:val="none" w:sz="0" w:space="0" w:color="auto"/>
            <w:bottom w:val="none" w:sz="0" w:space="0" w:color="auto"/>
            <w:right w:val="none" w:sz="0" w:space="0" w:color="auto"/>
          </w:divBdr>
        </w:div>
        <w:div w:id="887037296">
          <w:marLeft w:val="2246"/>
          <w:marRight w:val="0"/>
          <w:marTop w:val="58"/>
          <w:marBottom w:val="0"/>
          <w:divBdr>
            <w:top w:val="none" w:sz="0" w:space="0" w:color="auto"/>
            <w:left w:val="none" w:sz="0" w:space="0" w:color="auto"/>
            <w:bottom w:val="none" w:sz="0" w:space="0" w:color="auto"/>
            <w:right w:val="none" w:sz="0" w:space="0" w:color="auto"/>
          </w:divBdr>
        </w:div>
        <w:div w:id="1098718136">
          <w:marLeft w:val="1714"/>
          <w:marRight w:val="0"/>
          <w:marTop w:val="67"/>
          <w:marBottom w:val="0"/>
          <w:divBdr>
            <w:top w:val="none" w:sz="0" w:space="0" w:color="auto"/>
            <w:left w:val="none" w:sz="0" w:space="0" w:color="auto"/>
            <w:bottom w:val="none" w:sz="0" w:space="0" w:color="auto"/>
            <w:right w:val="none" w:sz="0" w:space="0" w:color="auto"/>
          </w:divBdr>
        </w:div>
        <w:div w:id="1144929588">
          <w:marLeft w:val="1714"/>
          <w:marRight w:val="0"/>
          <w:marTop w:val="67"/>
          <w:marBottom w:val="0"/>
          <w:divBdr>
            <w:top w:val="none" w:sz="0" w:space="0" w:color="auto"/>
            <w:left w:val="none" w:sz="0" w:space="0" w:color="auto"/>
            <w:bottom w:val="none" w:sz="0" w:space="0" w:color="auto"/>
            <w:right w:val="none" w:sz="0" w:space="0" w:color="auto"/>
          </w:divBdr>
        </w:div>
        <w:div w:id="1184242090">
          <w:marLeft w:val="2246"/>
          <w:marRight w:val="0"/>
          <w:marTop w:val="58"/>
          <w:marBottom w:val="0"/>
          <w:divBdr>
            <w:top w:val="none" w:sz="0" w:space="0" w:color="auto"/>
            <w:left w:val="none" w:sz="0" w:space="0" w:color="auto"/>
            <w:bottom w:val="none" w:sz="0" w:space="0" w:color="auto"/>
            <w:right w:val="none" w:sz="0" w:space="0" w:color="auto"/>
          </w:divBdr>
        </w:div>
        <w:div w:id="1204636271">
          <w:marLeft w:val="1166"/>
          <w:marRight w:val="0"/>
          <w:marTop w:val="77"/>
          <w:marBottom w:val="0"/>
          <w:divBdr>
            <w:top w:val="none" w:sz="0" w:space="0" w:color="auto"/>
            <w:left w:val="none" w:sz="0" w:space="0" w:color="auto"/>
            <w:bottom w:val="none" w:sz="0" w:space="0" w:color="auto"/>
            <w:right w:val="none" w:sz="0" w:space="0" w:color="auto"/>
          </w:divBdr>
        </w:div>
        <w:div w:id="1351369157">
          <w:marLeft w:val="2246"/>
          <w:marRight w:val="0"/>
          <w:marTop w:val="58"/>
          <w:marBottom w:val="0"/>
          <w:divBdr>
            <w:top w:val="none" w:sz="0" w:space="0" w:color="auto"/>
            <w:left w:val="none" w:sz="0" w:space="0" w:color="auto"/>
            <w:bottom w:val="none" w:sz="0" w:space="0" w:color="auto"/>
            <w:right w:val="none" w:sz="0" w:space="0" w:color="auto"/>
          </w:divBdr>
        </w:div>
        <w:div w:id="1422334318">
          <w:marLeft w:val="1166"/>
          <w:marRight w:val="0"/>
          <w:marTop w:val="77"/>
          <w:marBottom w:val="0"/>
          <w:divBdr>
            <w:top w:val="none" w:sz="0" w:space="0" w:color="auto"/>
            <w:left w:val="none" w:sz="0" w:space="0" w:color="auto"/>
            <w:bottom w:val="none" w:sz="0" w:space="0" w:color="auto"/>
            <w:right w:val="none" w:sz="0" w:space="0" w:color="auto"/>
          </w:divBdr>
        </w:div>
        <w:div w:id="1747411253">
          <w:marLeft w:val="1166"/>
          <w:marRight w:val="0"/>
          <w:marTop w:val="77"/>
          <w:marBottom w:val="0"/>
          <w:divBdr>
            <w:top w:val="none" w:sz="0" w:space="0" w:color="auto"/>
            <w:left w:val="none" w:sz="0" w:space="0" w:color="auto"/>
            <w:bottom w:val="none" w:sz="0" w:space="0" w:color="auto"/>
            <w:right w:val="none" w:sz="0" w:space="0" w:color="auto"/>
          </w:divBdr>
        </w:div>
        <w:div w:id="1851143072">
          <w:marLeft w:val="1166"/>
          <w:marRight w:val="0"/>
          <w:marTop w:val="77"/>
          <w:marBottom w:val="0"/>
          <w:divBdr>
            <w:top w:val="none" w:sz="0" w:space="0" w:color="auto"/>
            <w:left w:val="none" w:sz="0" w:space="0" w:color="auto"/>
            <w:bottom w:val="none" w:sz="0" w:space="0" w:color="auto"/>
            <w:right w:val="none" w:sz="0" w:space="0" w:color="auto"/>
          </w:divBdr>
        </w:div>
        <w:div w:id="2121220038">
          <w:marLeft w:val="1714"/>
          <w:marRight w:val="0"/>
          <w:marTop w:val="67"/>
          <w:marBottom w:val="0"/>
          <w:divBdr>
            <w:top w:val="none" w:sz="0" w:space="0" w:color="auto"/>
            <w:left w:val="none" w:sz="0" w:space="0" w:color="auto"/>
            <w:bottom w:val="none" w:sz="0" w:space="0" w:color="auto"/>
            <w:right w:val="none" w:sz="0" w:space="0" w:color="auto"/>
          </w:divBdr>
        </w:div>
        <w:div w:id="2122218496">
          <w:marLeft w:val="1166"/>
          <w:marRight w:val="0"/>
          <w:marTop w:val="77"/>
          <w:marBottom w:val="0"/>
          <w:divBdr>
            <w:top w:val="none" w:sz="0" w:space="0" w:color="auto"/>
            <w:left w:val="none" w:sz="0" w:space="0" w:color="auto"/>
            <w:bottom w:val="none" w:sz="0" w:space="0" w:color="auto"/>
            <w:right w:val="none" w:sz="0" w:space="0" w:color="auto"/>
          </w:divBdr>
        </w:div>
        <w:div w:id="2129279877">
          <w:marLeft w:val="1714"/>
          <w:marRight w:val="0"/>
          <w:marTop w:val="67"/>
          <w:marBottom w:val="0"/>
          <w:divBdr>
            <w:top w:val="none" w:sz="0" w:space="0" w:color="auto"/>
            <w:left w:val="none" w:sz="0" w:space="0" w:color="auto"/>
            <w:bottom w:val="none" w:sz="0" w:space="0" w:color="auto"/>
            <w:right w:val="none" w:sz="0" w:space="0" w:color="auto"/>
          </w:divBdr>
        </w:div>
        <w:div w:id="2142648730">
          <w:marLeft w:val="1166"/>
          <w:marRight w:val="0"/>
          <w:marTop w:val="77"/>
          <w:marBottom w:val="0"/>
          <w:divBdr>
            <w:top w:val="none" w:sz="0" w:space="0" w:color="auto"/>
            <w:left w:val="none" w:sz="0" w:space="0" w:color="auto"/>
            <w:bottom w:val="none" w:sz="0" w:space="0" w:color="auto"/>
            <w:right w:val="none" w:sz="0" w:space="0" w:color="auto"/>
          </w:divBdr>
        </w:div>
      </w:divsChild>
    </w:div>
    <w:div w:id="1152260621">
      <w:bodyDiv w:val="1"/>
      <w:marLeft w:val="0"/>
      <w:marRight w:val="0"/>
      <w:marTop w:val="0"/>
      <w:marBottom w:val="0"/>
      <w:divBdr>
        <w:top w:val="none" w:sz="0" w:space="0" w:color="auto"/>
        <w:left w:val="none" w:sz="0" w:space="0" w:color="auto"/>
        <w:bottom w:val="none" w:sz="0" w:space="0" w:color="auto"/>
        <w:right w:val="none" w:sz="0" w:space="0" w:color="auto"/>
      </w:divBdr>
    </w:div>
    <w:div w:id="1246190804">
      <w:bodyDiv w:val="1"/>
      <w:marLeft w:val="0"/>
      <w:marRight w:val="0"/>
      <w:marTop w:val="0"/>
      <w:marBottom w:val="0"/>
      <w:divBdr>
        <w:top w:val="none" w:sz="0" w:space="0" w:color="auto"/>
        <w:left w:val="none" w:sz="0" w:space="0" w:color="auto"/>
        <w:bottom w:val="none" w:sz="0" w:space="0" w:color="auto"/>
        <w:right w:val="none" w:sz="0" w:space="0" w:color="auto"/>
      </w:divBdr>
    </w:div>
    <w:div w:id="1377388402">
      <w:bodyDiv w:val="1"/>
      <w:marLeft w:val="0"/>
      <w:marRight w:val="0"/>
      <w:marTop w:val="0"/>
      <w:marBottom w:val="0"/>
      <w:divBdr>
        <w:top w:val="none" w:sz="0" w:space="0" w:color="auto"/>
        <w:left w:val="none" w:sz="0" w:space="0" w:color="auto"/>
        <w:bottom w:val="none" w:sz="0" w:space="0" w:color="auto"/>
        <w:right w:val="none" w:sz="0" w:space="0" w:color="auto"/>
      </w:divBdr>
    </w:div>
    <w:div w:id="1476486119">
      <w:bodyDiv w:val="1"/>
      <w:marLeft w:val="0"/>
      <w:marRight w:val="0"/>
      <w:marTop w:val="0"/>
      <w:marBottom w:val="0"/>
      <w:divBdr>
        <w:top w:val="none" w:sz="0" w:space="0" w:color="auto"/>
        <w:left w:val="none" w:sz="0" w:space="0" w:color="auto"/>
        <w:bottom w:val="none" w:sz="0" w:space="0" w:color="auto"/>
        <w:right w:val="none" w:sz="0" w:space="0" w:color="auto"/>
      </w:divBdr>
    </w:div>
    <w:div w:id="150663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89B3AF0-520F-4BB6-93FF-7824104E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3690</Words>
  <Characters>21037</Characters>
  <Application>Microsoft Office Word</Application>
  <DocSecurity>0</DocSecurity>
  <Lines>175</Lines>
  <Paragraphs>49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24678</CharactersWithSpaces>
  <SharedDoc>false</SharedDoc>
  <HLinks>
    <vt:vector size="36" baseType="variant">
      <vt:variant>
        <vt:i4>4063274</vt:i4>
      </vt:variant>
      <vt:variant>
        <vt:i4>130</vt:i4>
      </vt:variant>
      <vt:variant>
        <vt:i4>0</vt:i4>
      </vt:variant>
      <vt:variant>
        <vt:i4>5</vt:i4>
      </vt:variant>
      <vt:variant>
        <vt:lpwstr>http://standards.ieee.org/IPR/disclaimers.html</vt:lpwstr>
      </vt:variant>
      <vt:variant>
        <vt:lpwstr/>
      </vt:variant>
      <vt:variant>
        <vt:i4>1966085</vt:i4>
      </vt:variant>
      <vt:variant>
        <vt:i4>9</vt:i4>
      </vt:variant>
      <vt:variant>
        <vt:i4>0</vt:i4>
      </vt:variant>
      <vt:variant>
        <vt:i4>5</vt:i4>
      </vt:variant>
      <vt:variant>
        <vt:lpwstr>http://standards.ieee.org/reading/ieee/interp/index.html</vt:lpwstr>
      </vt:variant>
      <vt:variant>
        <vt:lpwstr/>
      </vt:variant>
      <vt:variant>
        <vt:i4>262231</vt:i4>
      </vt:variant>
      <vt:variant>
        <vt:i4>6</vt:i4>
      </vt:variant>
      <vt:variant>
        <vt:i4>0</vt:i4>
      </vt:variant>
      <vt:variant>
        <vt:i4>5</vt:i4>
      </vt:variant>
      <vt:variant>
        <vt:lpwstr>http://standards.ieee.org/reading/ieee/updates/errata/index.html</vt:lpwstr>
      </vt:variant>
      <vt:variant>
        <vt:lpwstr/>
      </vt:variant>
      <vt:variant>
        <vt:i4>2293808</vt:i4>
      </vt:variant>
      <vt:variant>
        <vt:i4>3</vt:i4>
      </vt:variant>
      <vt:variant>
        <vt:i4>0</vt:i4>
      </vt:variant>
      <vt:variant>
        <vt:i4>5</vt:i4>
      </vt:variant>
      <vt:variant>
        <vt:lpwstr>http://standards.ieee.org/</vt:lpwstr>
      </vt:variant>
      <vt:variant>
        <vt:lpwstr/>
      </vt:variant>
      <vt:variant>
        <vt:i4>1966097</vt:i4>
      </vt:variant>
      <vt:variant>
        <vt:i4>0</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 Hislop</dc:creator>
  <cp:lastModifiedBy>Gianfranco Miele</cp:lastModifiedBy>
  <cp:revision>2</cp:revision>
  <cp:lastPrinted>2017-03-10T09:52:00Z</cp:lastPrinted>
  <dcterms:created xsi:type="dcterms:W3CDTF">2017-08-02T20:57:00Z</dcterms:created>
  <dcterms:modified xsi:type="dcterms:W3CDTF">2017-08-02T20:57:00Z</dcterms:modified>
</cp:coreProperties>
</file>